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237" w:rsidRPr="000C6DBE" w:rsidRDefault="00F04237" w:rsidP="00F04237">
      <w:pPr>
        <w:pStyle w:val="pagetitle"/>
        <w:pBdr>
          <w:top w:val="thinThickSmallGap" w:sz="24" w:space="1" w:color="auto"/>
          <w:left w:val="thinThickSmallGap" w:sz="24" w:space="4" w:color="auto"/>
          <w:bottom w:val="thickThinSmallGap" w:sz="24" w:space="1" w:color="auto"/>
          <w:right w:val="thickThinSmallGap" w:sz="24" w:space="4" w:color="auto"/>
        </w:pBdr>
        <w:shd w:val="clear" w:color="auto" w:fill="FFFFFF"/>
        <w:jc w:val="center"/>
        <w:rPr>
          <w:rFonts w:ascii="Arial" w:hAnsi="Arial" w:cs="Arial"/>
          <w:color w:val="auto"/>
          <w:sz w:val="22"/>
          <w:szCs w:val="22"/>
          <w:u w:val="single"/>
        </w:rPr>
      </w:pPr>
    </w:p>
    <w:p w:rsidR="00F04237" w:rsidRDefault="00B353CF" w:rsidP="00F04237">
      <w:pPr>
        <w:pStyle w:val="pagetitle"/>
        <w:pBdr>
          <w:top w:val="thinThickSmallGap" w:sz="24" w:space="1" w:color="auto"/>
          <w:left w:val="thinThickSmallGap" w:sz="24" w:space="4" w:color="auto"/>
          <w:bottom w:val="thickThinSmallGap" w:sz="24" w:space="1" w:color="auto"/>
          <w:right w:val="thickThinSmallGap" w:sz="24" w:space="4" w:color="auto"/>
        </w:pBdr>
        <w:shd w:val="clear" w:color="auto" w:fill="FFFFFF"/>
        <w:jc w:val="center"/>
        <w:rPr>
          <w:rFonts w:ascii="Arial" w:hAnsi="Arial" w:cs="Arial"/>
          <w:color w:val="auto"/>
          <w:sz w:val="96"/>
          <w:szCs w:val="96"/>
          <w:u w:val="single"/>
        </w:rPr>
      </w:pPr>
      <w:r w:rsidRPr="00B353CF">
        <w:rPr>
          <w:rFonts w:ascii="Arial" w:hAnsi="Arial" w:cs="Arial"/>
          <w:b w:val="0"/>
          <w:color w:val="auto"/>
          <w:sz w:val="96"/>
          <w:szCs w:val="9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15pt;height:100.15pt">
            <v:imagedata r:id="rId6" o:title="Malvern logo_large"/>
          </v:shape>
        </w:pict>
      </w:r>
    </w:p>
    <w:p w:rsidR="00F04237" w:rsidRPr="000C6DBE" w:rsidRDefault="00F04237" w:rsidP="00F04237">
      <w:pPr>
        <w:pStyle w:val="pagetitle"/>
        <w:pBdr>
          <w:top w:val="thinThickSmallGap" w:sz="24" w:space="1" w:color="auto"/>
          <w:left w:val="thinThickSmallGap" w:sz="24" w:space="4" w:color="auto"/>
          <w:bottom w:val="thickThinSmallGap" w:sz="24" w:space="1" w:color="auto"/>
          <w:right w:val="thickThinSmallGap" w:sz="24" w:space="4" w:color="auto"/>
        </w:pBdr>
        <w:shd w:val="clear" w:color="auto" w:fill="FFFFFF"/>
        <w:jc w:val="center"/>
        <w:rPr>
          <w:rFonts w:ascii="Arial" w:hAnsi="Arial" w:cs="Arial"/>
          <w:color w:val="auto"/>
          <w:sz w:val="22"/>
          <w:szCs w:val="22"/>
          <w:u w:val="single"/>
        </w:rPr>
      </w:pPr>
      <w:r w:rsidRPr="00F04237">
        <w:rPr>
          <w:rFonts w:ascii="Arial" w:hAnsi="Arial" w:cs="Arial"/>
          <w:color w:val="auto"/>
          <w:sz w:val="72"/>
          <w:szCs w:val="72"/>
          <w:u w:val="single"/>
        </w:rPr>
        <w:t xml:space="preserve">Safeguarding Children in Education: </w:t>
      </w:r>
      <w:r w:rsidRPr="00F04237">
        <w:rPr>
          <w:rFonts w:ascii="Arial" w:hAnsi="Arial" w:cs="Arial"/>
          <w:color w:val="auto"/>
          <w:sz w:val="72"/>
          <w:szCs w:val="72"/>
          <w:u w:val="single"/>
        </w:rPr>
        <w:br/>
      </w:r>
    </w:p>
    <w:p w:rsidR="000C6DBE" w:rsidRPr="00963995" w:rsidRDefault="00F04237" w:rsidP="000C6DBE">
      <w:pPr>
        <w:pStyle w:val="pagetitle"/>
        <w:pBdr>
          <w:top w:val="thinThickSmallGap" w:sz="24" w:space="1" w:color="auto"/>
          <w:left w:val="thinThickSmallGap" w:sz="24" w:space="4" w:color="auto"/>
          <w:bottom w:val="thickThinSmallGap" w:sz="24" w:space="1" w:color="auto"/>
          <w:right w:val="thickThinSmallGap" w:sz="24" w:space="4" w:color="auto"/>
        </w:pBdr>
        <w:shd w:val="clear" w:color="auto" w:fill="FFFFFF"/>
        <w:jc w:val="center"/>
        <w:rPr>
          <w:rFonts w:ascii="Arial" w:hAnsi="Arial" w:cs="Arial"/>
          <w:color w:val="auto"/>
          <w:sz w:val="96"/>
          <w:szCs w:val="96"/>
          <w:u w:val="single"/>
        </w:rPr>
      </w:pPr>
      <w:r w:rsidRPr="00963995">
        <w:rPr>
          <w:rFonts w:ascii="Arial" w:hAnsi="Arial" w:cs="Arial"/>
          <w:color w:val="auto"/>
          <w:sz w:val="96"/>
          <w:szCs w:val="96"/>
          <w:u w:val="single"/>
        </w:rPr>
        <w:t xml:space="preserve">Code of Conduct for Safe Practice </w:t>
      </w:r>
    </w:p>
    <w:p w:rsidR="000C6DBE" w:rsidRDefault="000C6DBE" w:rsidP="000C6DBE">
      <w:pPr>
        <w:pStyle w:val="pagetitle"/>
        <w:pBdr>
          <w:top w:val="thinThickSmallGap" w:sz="24" w:space="1" w:color="auto"/>
          <w:left w:val="thinThickSmallGap" w:sz="24" w:space="4" w:color="auto"/>
          <w:bottom w:val="thickThinSmallGap" w:sz="24" w:space="1" w:color="auto"/>
          <w:right w:val="thickThinSmallGap" w:sz="24" w:space="4" w:color="auto"/>
        </w:pBdr>
        <w:shd w:val="clear" w:color="auto" w:fill="FFFFFF"/>
        <w:jc w:val="center"/>
        <w:rPr>
          <w:rFonts w:ascii="Arial" w:hAnsi="Arial" w:cs="Arial"/>
          <w:color w:val="auto"/>
          <w:sz w:val="28"/>
          <w:szCs w:val="28"/>
          <w:u w:val="single"/>
        </w:rPr>
      </w:pPr>
    </w:p>
    <w:p w:rsidR="00D615C7" w:rsidRDefault="00D615C7" w:rsidP="000C6DBE">
      <w:pPr>
        <w:pStyle w:val="pagetitle"/>
        <w:pBdr>
          <w:top w:val="thinThickSmallGap" w:sz="24" w:space="1" w:color="auto"/>
          <w:left w:val="thinThickSmallGap" w:sz="24" w:space="4" w:color="auto"/>
          <w:bottom w:val="thickThinSmallGap" w:sz="24" w:space="1" w:color="auto"/>
          <w:right w:val="thickThinSmallGap" w:sz="24" w:space="4" w:color="auto"/>
        </w:pBdr>
        <w:shd w:val="clear" w:color="auto" w:fill="FFFFFF"/>
        <w:jc w:val="center"/>
        <w:rPr>
          <w:rFonts w:ascii="Arial" w:hAnsi="Arial" w:cs="Arial"/>
          <w:i/>
          <w:color w:val="FF0000"/>
          <w:sz w:val="28"/>
          <w:szCs w:val="28"/>
        </w:rPr>
      </w:pPr>
      <w:r>
        <w:rPr>
          <w:rFonts w:ascii="Arial" w:hAnsi="Arial" w:cs="Arial"/>
          <w:i/>
          <w:color w:val="FF0000"/>
          <w:sz w:val="28"/>
          <w:szCs w:val="28"/>
        </w:rPr>
        <w:t>All Staff  / Volunteers must</w:t>
      </w:r>
      <w:r w:rsidR="000C6DBE" w:rsidRPr="000C6DBE">
        <w:rPr>
          <w:rFonts w:ascii="Arial" w:hAnsi="Arial" w:cs="Arial"/>
          <w:i/>
          <w:color w:val="FF0000"/>
          <w:sz w:val="28"/>
          <w:szCs w:val="28"/>
        </w:rPr>
        <w:t xml:space="preserve"> read </w:t>
      </w:r>
      <w:r>
        <w:rPr>
          <w:rFonts w:ascii="Arial" w:hAnsi="Arial" w:cs="Arial"/>
          <w:i/>
          <w:color w:val="FF0000"/>
          <w:sz w:val="28"/>
          <w:szCs w:val="28"/>
        </w:rPr>
        <w:t xml:space="preserve">the </w:t>
      </w:r>
      <w:r w:rsidR="000C6DBE" w:rsidRPr="000C6DBE">
        <w:rPr>
          <w:rFonts w:ascii="Arial" w:hAnsi="Arial" w:cs="Arial"/>
          <w:i/>
          <w:color w:val="FF0000"/>
          <w:sz w:val="28"/>
          <w:szCs w:val="28"/>
        </w:rPr>
        <w:t>Code of Conduct</w:t>
      </w:r>
    </w:p>
    <w:p w:rsidR="00D615C7" w:rsidRDefault="00D615C7" w:rsidP="000C6DBE">
      <w:pPr>
        <w:pStyle w:val="pagetitle"/>
        <w:pBdr>
          <w:top w:val="thinThickSmallGap" w:sz="24" w:space="1" w:color="auto"/>
          <w:left w:val="thinThickSmallGap" w:sz="24" w:space="4" w:color="auto"/>
          <w:bottom w:val="thickThinSmallGap" w:sz="24" w:space="1" w:color="auto"/>
          <w:right w:val="thickThinSmallGap" w:sz="24" w:space="4" w:color="auto"/>
        </w:pBdr>
        <w:shd w:val="clear" w:color="auto" w:fill="FFFFFF"/>
        <w:jc w:val="center"/>
        <w:rPr>
          <w:rFonts w:ascii="Arial" w:hAnsi="Arial" w:cs="Arial"/>
          <w:i/>
          <w:color w:val="FF0000"/>
          <w:sz w:val="28"/>
          <w:szCs w:val="28"/>
        </w:rPr>
      </w:pPr>
      <w:r>
        <w:rPr>
          <w:rFonts w:ascii="Arial" w:hAnsi="Arial" w:cs="Arial"/>
          <w:i/>
          <w:color w:val="FF0000"/>
          <w:sz w:val="28"/>
          <w:szCs w:val="28"/>
        </w:rPr>
        <w:t>All Staff / Volunteers must read Part 1 of ‘Keeping Children Safe in Education’</w:t>
      </w:r>
    </w:p>
    <w:p w:rsidR="000C6DBE" w:rsidRPr="000C6DBE" w:rsidRDefault="00D615C7" w:rsidP="000C6DBE">
      <w:pPr>
        <w:pStyle w:val="pagetitle"/>
        <w:pBdr>
          <w:top w:val="thinThickSmallGap" w:sz="24" w:space="1" w:color="auto"/>
          <w:left w:val="thinThickSmallGap" w:sz="24" w:space="4" w:color="auto"/>
          <w:bottom w:val="thickThinSmallGap" w:sz="24" w:space="1" w:color="auto"/>
          <w:right w:val="thickThinSmallGap" w:sz="24" w:space="4" w:color="auto"/>
        </w:pBdr>
        <w:shd w:val="clear" w:color="auto" w:fill="FFFFFF"/>
        <w:jc w:val="center"/>
        <w:rPr>
          <w:rFonts w:ascii="Arial" w:hAnsi="Arial" w:cs="Arial"/>
          <w:i/>
          <w:color w:val="FF0000"/>
          <w:sz w:val="28"/>
          <w:szCs w:val="28"/>
        </w:rPr>
      </w:pPr>
      <w:r>
        <w:rPr>
          <w:rFonts w:ascii="Arial" w:hAnsi="Arial" w:cs="Arial"/>
          <w:i/>
          <w:color w:val="FF0000"/>
          <w:sz w:val="28"/>
          <w:szCs w:val="28"/>
        </w:rPr>
        <w:t xml:space="preserve">You will be asked to </w:t>
      </w:r>
      <w:r>
        <w:rPr>
          <w:rFonts w:ascii="Arial" w:hAnsi="Arial" w:cs="Arial"/>
          <w:i/>
          <w:color w:val="FF0000"/>
          <w:sz w:val="28"/>
          <w:szCs w:val="28"/>
          <w:u w:val="single"/>
        </w:rPr>
        <w:t>sign</w:t>
      </w:r>
      <w:r w:rsidR="000C6DBE" w:rsidRPr="000C6DBE">
        <w:rPr>
          <w:rFonts w:ascii="Arial" w:hAnsi="Arial" w:cs="Arial"/>
          <w:i/>
          <w:color w:val="FF0000"/>
          <w:sz w:val="28"/>
          <w:szCs w:val="28"/>
        </w:rPr>
        <w:t xml:space="preserve"> to confirm </w:t>
      </w:r>
      <w:r>
        <w:rPr>
          <w:rFonts w:ascii="Arial" w:hAnsi="Arial" w:cs="Arial"/>
          <w:i/>
          <w:color w:val="FF0000"/>
          <w:sz w:val="28"/>
          <w:szCs w:val="28"/>
        </w:rPr>
        <w:t>your</w:t>
      </w:r>
      <w:r w:rsidR="000C6DBE" w:rsidRPr="000C6DBE">
        <w:rPr>
          <w:rFonts w:ascii="Arial" w:hAnsi="Arial" w:cs="Arial"/>
          <w:i/>
          <w:color w:val="FF0000"/>
          <w:sz w:val="28"/>
          <w:szCs w:val="28"/>
        </w:rPr>
        <w:t xml:space="preserve"> understanding and agreement</w:t>
      </w:r>
    </w:p>
    <w:p w:rsidR="000C6DBE" w:rsidRPr="000C6DBE" w:rsidRDefault="000C6DBE" w:rsidP="000C6DBE">
      <w:pPr>
        <w:pStyle w:val="pagetitle"/>
        <w:pBdr>
          <w:top w:val="thinThickSmallGap" w:sz="24" w:space="1" w:color="auto"/>
          <w:left w:val="thinThickSmallGap" w:sz="24" w:space="4" w:color="auto"/>
          <w:bottom w:val="thickThinSmallGap" w:sz="24" w:space="1" w:color="auto"/>
          <w:right w:val="thickThinSmallGap" w:sz="24" w:space="4" w:color="auto"/>
        </w:pBdr>
        <w:shd w:val="clear" w:color="auto" w:fill="FFFFFF"/>
        <w:jc w:val="center"/>
        <w:rPr>
          <w:rFonts w:ascii="Arial" w:hAnsi="Arial" w:cs="Arial"/>
          <w:color w:val="auto"/>
          <w:sz w:val="24"/>
          <w:szCs w:val="24"/>
          <w:u w:val="single"/>
        </w:rPr>
      </w:pPr>
    </w:p>
    <w:p w:rsidR="000C6DBE" w:rsidRPr="000C6DBE" w:rsidRDefault="0083304D" w:rsidP="000C6DBE">
      <w:pPr>
        <w:pStyle w:val="pagetitle"/>
        <w:pBdr>
          <w:top w:val="thinThickSmallGap" w:sz="24" w:space="1" w:color="auto"/>
          <w:left w:val="thinThickSmallGap" w:sz="24" w:space="4" w:color="auto"/>
          <w:bottom w:val="thickThinSmallGap" w:sz="24" w:space="1" w:color="auto"/>
          <w:right w:val="thickThinSmallGap" w:sz="24" w:space="4" w:color="auto"/>
        </w:pBdr>
        <w:shd w:val="clear" w:color="auto" w:fill="FFFFFF"/>
        <w:rPr>
          <w:rFonts w:ascii="Arial" w:hAnsi="Arial" w:cs="Arial"/>
          <w:b w:val="0"/>
          <w:color w:val="auto"/>
          <w:sz w:val="24"/>
          <w:szCs w:val="24"/>
        </w:rPr>
      </w:pPr>
      <w:r>
        <w:rPr>
          <w:rFonts w:ascii="Arial" w:hAnsi="Arial" w:cs="Arial"/>
          <w:b w:val="0"/>
          <w:color w:val="auto"/>
          <w:sz w:val="24"/>
          <w:szCs w:val="24"/>
        </w:rPr>
        <w:t>September 2019</w:t>
      </w:r>
    </w:p>
    <w:p w:rsidR="000C181C" w:rsidRDefault="000C181C" w:rsidP="000C6DBE">
      <w:pPr>
        <w:pStyle w:val="pagetitle"/>
        <w:shd w:val="clear" w:color="auto" w:fill="FFFFFF"/>
        <w:rPr>
          <w:rFonts w:ascii="Arial" w:hAnsi="Arial" w:cs="Arial"/>
          <w:color w:val="auto"/>
          <w:u w:val="single"/>
        </w:rPr>
      </w:pPr>
    </w:p>
    <w:p w:rsidR="009E3F4D" w:rsidRPr="00A402C5" w:rsidRDefault="002C62BB" w:rsidP="00F04237">
      <w:pPr>
        <w:pStyle w:val="pagetitle"/>
        <w:shd w:val="clear" w:color="auto" w:fill="FFFFFF"/>
        <w:jc w:val="center"/>
        <w:rPr>
          <w:rFonts w:ascii="Arial" w:hAnsi="Arial" w:cs="Arial"/>
          <w:color w:val="auto"/>
          <w:u w:val="single"/>
        </w:rPr>
      </w:pPr>
      <w:r>
        <w:rPr>
          <w:rFonts w:ascii="Arial" w:hAnsi="Arial" w:cs="Arial"/>
          <w:color w:val="auto"/>
          <w:u w:val="single"/>
        </w:rPr>
        <w:lastRenderedPageBreak/>
        <w:t>Malvern</w:t>
      </w:r>
      <w:r w:rsidR="009E3F4D" w:rsidRPr="00A402C5">
        <w:rPr>
          <w:rFonts w:ascii="Arial" w:hAnsi="Arial" w:cs="Arial"/>
          <w:color w:val="auto"/>
          <w:u w:val="single"/>
        </w:rPr>
        <w:t xml:space="preserve"> Primary School</w:t>
      </w:r>
    </w:p>
    <w:p w:rsidR="009E3F4D" w:rsidRPr="003F5FD0" w:rsidRDefault="009E3F4D" w:rsidP="00A864A3">
      <w:pPr>
        <w:pStyle w:val="pagetitle"/>
        <w:shd w:val="clear" w:color="auto" w:fill="FFFFFF"/>
        <w:jc w:val="center"/>
        <w:rPr>
          <w:rFonts w:ascii="Arial" w:hAnsi="Arial" w:cs="Arial"/>
          <w:color w:val="auto"/>
          <w:u w:val="single"/>
        </w:rPr>
      </w:pPr>
      <w:r w:rsidRPr="003F5FD0">
        <w:rPr>
          <w:rFonts w:ascii="Arial" w:hAnsi="Arial" w:cs="Arial"/>
          <w:color w:val="auto"/>
          <w:u w:val="single"/>
        </w:rPr>
        <w:t xml:space="preserve">Safeguarding Children in Education: </w:t>
      </w:r>
      <w:r w:rsidRPr="003F5FD0">
        <w:rPr>
          <w:rFonts w:ascii="Arial" w:hAnsi="Arial" w:cs="Arial"/>
          <w:color w:val="auto"/>
          <w:u w:val="single"/>
        </w:rPr>
        <w:br/>
        <w:t>Code of Conduct for Safe Practice Policy</w:t>
      </w:r>
    </w:p>
    <w:p w:rsidR="009E3F4D" w:rsidRPr="00A402C5" w:rsidRDefault="00B353CF" w:rsidP="00A402C5">
      <w:pPr>
        <w:shd w:val="clear" w:color="auto" w:fill="FFFFFF"/>
        <w:jc w:val="center"/>
        <w:rPr>
          <w:rFonts w:ascii="Arial" w:hAnsi="Arial" w:cs="Arial"/>
        </w:rPr>
      </w:pPr>
      <w:r w:rsidRPr="00B353CF">
        <w:rPr>
          <w:rFonts w:ascii="Arial" w:hAnsi="Arial" w:cs="Arial"/>
          <w:u w:val="single"/>
        </w:rPr>
        <w:pict>
          <v:rect id="_x0000_i1026" style="width:0;height:.75pt" o:hralign="center" o:hrstd="t" o:hrnoshade="t" o:hr="t" fillcolor="#0068b1" stroked="f"/>
        </w:pict>
      </w:r>
    </w:p>
    <w:tbl>
      <w:tblPr>
        <w:tblW w:w="1684" w:type="pct"/>
        <w:tblCellSpacing w:w="7" w:type="dxa"/>
        <w:tblCellMar>
          <w:top w:w="15" w:type="dxa"/>
          <w:left w:w="15" w:type="dxa"/>
          <w:bottom w:w="15" w:type="dxa"/>
          <w:right w:w="15" w:type="dxa"/>
        </w:tblCellMar>
        <w:tblLook w:val="0000"/>
      </w:tblPr>
      <w:tblGrid>
        <w:gridCol w:w="2929"/>
      </w:tblGrid>
      <w:tr w:rsidR="009E3F4D" w:rsidRPr="00A402C5">
        <w:trPr>
          <w:tblCellSpacing w:w="7" w:type="dxa"/>
        </w:trPr>
        <w:tc>
          <w:tcPr>
            <w:tcW w:w="0" w:type="auto"/>
            <w:shd w:val="clear" w:color="auto" w:fill="auto"/>
            <w:vAlign w:val="center"/>
          </w:tcPr>
          <w:p w:rsidR="00A402C5" w:rsidRDefault="00A402C5">
            <w:pPr>
              <w:rPr>
                <w:rStyle w:val="Strong"/>
                <w:rFonts w:ascii="Arial" w:hAnsi="Arial" w:cs="Arial"/>
              </w:rPr>
            </w:pPr>
          </w:p>
          <w:p w:rsidR="009E3F4D" w:rsidRPr="003F5FD0" w:rsidRDefault="009E3F4D">
            <w:pPr>
              <w:rPr>
                <w:rFonts w:ascii="Arial" w:hAnsi="Arial" w:cs="Arial"/>
                <w:u w:val="single"/>
              </w:rPr>
            </w:pPr>
            <w:r w:rsidRPr="003F5FD0">
              <w:rPr>
                <w:rStyle w:val="Strong"/>
                <w:rFonts w:ascii="Arial" w:hAnsi="Arial" w:cs="Arial"/>
                <w:u w:val="single"/>
              </w:rPr>
              <w:t>Introduction</w:t>
            </w:r>
          </w:p>
        </w:tc>
      </w:tr>
    </w:tbl>
    <w:p w:rsidR="009E3F4D" w:rsidRPr="00A402C5" w:rsidRDefault="009E3F4D" w:rsidP="009E3F4D">
      <w:pPr>
        <w:pStyle w:val="NormalWeb"/>
        <w:shd w:val="clear" w:color="auto" w:fill="FFFFFF"/>
        <w:rPr>
          <w:rFonts w:ascii="Arial" w:hAnsi="Arial" w:cs="Arial"/>
          <w:color w:val="auto"/>
        </w:rPr>
      </w:pPr>
      <w:r w:rsidRPr="00A402C5">
        <w:rPr>
          <w:rFonts w:ascii="Arial" w:hAnsi="Arial" w:cs="Arial"/>
          <w:color w:val="auto"/>
        </w:rPr>
        <w:t>The document provides a guide for adults working in schools (including staff, governors, volunteers and visitors) about acceptable and desirable conduct to protect both adults and students. </w:t>
      </w:r>
      <w:r w:rsidR="00431B8F" w:rsidRPr="00431B8F">
        <w:rPr>
          <w:rFonts w:ascii="Arial" w:hAnsi="Arial" w:cs="Arial"/>
          <w:b/>
          <w:bCs/>
          <w:color w:val="auto"/>
        </w:rPr>
        <w:t xml:space="preserve">All staff at </w:t>
      </w:r>
      <w:r w:rsidR="002C62BB">
        <w:rPr>
          <w:rFonts w:ascii="Arial" w:hAnsi="Arial" w:cs="Arial"/>
          <w:b/>
          <w:bCs/>
          <w:color w:val="auto"/>
        </w:rPr>
        <w:t>Malvern</w:t>
      </w:r>
      <w:r w:rsidR="00431B8F" w:rsidRPr="00431B8F">
        <w:rPr>
          <w:rFonts w:ascii="Arial" w:hAnsi="Arial" w:cs="Arial"/>
          <w:b/>
          <w:bCs/>
          <w:color w:val="auto"/>
        </w:rPr>
        <w:t xml:space="preserve"> should read and adhere to the code of conduct at all times</w:t>
      </w:r>
      <w:r w:rsidR="00431B8F">
        <w:rPr>
          <w:rFonts w:ascii="Arial" w:hAnsi="Arial" w:cs="Arial"/>
          <w:color w:val="auto"/>
        </w:rPr>
        <w:t>.</w:t>
      </w:r>
      <w:r w:rsidRPr="00A402C5">
        <w:rPr>
          <w:rFonts w:ascii="Arial" w:hAnsi="Arial" w:cs="Arial"/>
          <w:color w:val="auto"/>
        </w:rPr>
        <w:t xml:space="preserve"> It refers to and complements other policies and guid</w:t>
      </w:r>
      <w:r w:rsidR="00542AAF" w:rsidRPr="00A402C5">
        <w:rPr>
          <w:rFonts w:ascii="Arial" w:hAnsi="Arial" w:cs="Arial"/>
          <w:color w:val="auto"/>
        </w:rPr>
        <w:t xml:space="preserve">ance at </w:t>
      </w:r>
      <w:r w:rsidR="002C62BB">
        <w:rPr>
          <w:rFonts w:ascii="Arial" w:hAnsi="Arial" w:cs="Arial"/>
          <w:color w:val="auto"/>
        </w:rPr>
        <w:t>Malvern</w:t>
      </w:r>
      <w:r w:rsidR="00542AAF" w:rsidRPr="00A402C5">
        <w:rPr>
          <w:rFonts w:ascii="Arial" w:hAnsi="Arial" w:cs="Arial"/>
          <w:color w:val="auto"/>
        </w:rPr>
        <w:t xml:space="preserve"> including</w:t>
      </w:r>
      <w:r w:rsidRPr="00A402C5">
        <w:rPr>
          <w:rFonts w:ascii="Arial" w:hAnsi="Arial" w:cs="Arial"/>
          <w:color w:val="auto"/>
        </w:rPr>
        <w:t>:</w:t>
      </w:r>
    </w:p>
    <w:p w:rsidR="009E3F4D" w:rsidRDefault="009E3F4D" w:rsidP="009E3F4D">
      <w:pPr>
        <w:numPr>
          <w:ilvl w:val="0"/>
          <w:numId w:val="1"/>
        </w:numPr>
        <w:shd w:val="clear" w:color="auto" w:fill="FFFFFF"/>
        <w:spacing w:before="100" w:beforeAutospacing="1" w:after="100" w:afterAutospacing="1"/>
        <w:rPr>
          <w:rFonts w:ascii="Arial" w:hAnsi="Arial" w:cs="Arial"/>
        </w:rPr>
      </w:pPr>
      <w:r w:rsidRPr="00A402C5">
        <w:rPr>
          <w:rFonts w:ascii="Arial" w:hAnsi="Arial" w:cs="Arial"/>
        </w:rPr>
        <w:t xml:space="preserve">School Child Protection Policy </w:t>
      </w:r>
    </w:p>
    <w:p w:rsidR="00D615C7" w:rsidRPr="00A402C5" w:rsidRDefault="00D615C7" w:rsidP="009E3F4D">
      <w:pPr>
        <w:numPr>
          <w:ilvl w:val="0"/>
          <w:numId w:val="1"/>
        </w:numPr>
        <w:shd w:val="clear" w:color="auto" w:fill="FFFFFF"/>
        <w:spacing w:before="100" w:beforeAutospacing="1" w:after="100" w:afterAutospacing="1"/>
        <w:rPr>
          <w:rFonts w:ascii="Arial" w:hAnsi="Arial" w:cs="Arial"/>
        </w:rPr>
      </w:pPr>
      <w:r>
        <w:rPr>
          <w:rFonts w:ascii="Arial" w:hAnsi="Arial" w:cs="Arial"/>
        </w:rPr>
        <w:t>Allegations Management Policy</w:t>
      </w:r>
    </w:p>
    <w:p w:rsidR="009E3F4D" w:rsidRPr="00A402C5" w:rsidRDefault="009E3F4D" w:rsidP="009E3F4D">
      <w:pPr>
        <w:numPr>
          <w:ilvl w:val="0"/>
          <w:numId w:val="1"/>
        </w:numPr>
        <w:shd w:val="clear" w:color="auto" w:fill="FFFFFF"/>
        <w:spacing w:before="100" w:beforeAutospacing="1" w:after="100" w:afterAutospacing="1"/>
        <w:rPr>
          <w:rFonts w:ascii="Arial" w:hAnsi="Arial" w:cs="Arial"/>
        </w:rPr>
      </w:pPr>
      <w:r w:rsidRPr="00A402C5">
        <w:rPr>
          <w:rFonts w:ascii="Arial" w:hAnsi="Arial" w:cs="Arial"/>
        </w:rPr>
        <w:t xml:space="preserve">School Behaviour Policy </w:t>
      </w:r>
    </w:p>
    <w:p w:rsidR="009E3F4D" w:rsidRPr="00A402C5" w:rsidRDefault="00542AAF" w:rsidP="00542AAF">
      <w:pPr>
        <w:numPr>
          <w:ilvl w:val="0"/>
          <w:numId w:val="1"/>
        </w:numPr>
        <w:shd w:val="clear" w:color="auto" w:fill="FFFFFF"/>
        <w:spacing w:before="100" w:beforeAutospacing="1" w:after="100" w:afterAutospacing="1"/>
        <w:rPr>
          <w:rFonts w:ascii="Arial" w:hAnsi="Arial" w:cs="Arial"/>
        </w:rPr>
      </w:pPr>
      <w:r w:rsidRPr="00A402C5">
        <w:rPr>
          <w:rFonts w:ascii="Arial" w:hAnsi="Arial" w:cs="Arial"/>
        </w:rPr>
        <w:t>School Positive Handling Policy</w:t>
      </w:r>
    </w:p>
    <w:p w:rsidR="009E3F4D" w:rsidRPr="00A402C5" w:rsidRDefault="000C181C" w:rsidP="009E3F4D">
      <w:pPr>
        <w:pStyle w:val="NormalWeb"/>
        <w:shd w:val="clear" w:color="auto" w:fill="FFFFFF"/>
        <w:rPr>
          <w:rFonts w:ascii="Arial" w:hAnsi="Arial" w:cs="Arial"/>
          <w:color w:val="auto"/>
        </w:rPr>
      </w:pPr>
      <w:r>
        <w:rPr>
          <w:rFonts w:ascii="Arial" w:hAnsi="Arial" w:cs="Arial"/>
          <w:color w:val="auto"/>
        </w:rPr>
        <w:t>This code of conduct</w:t>
      </w:r>
      <w:r w:rsidR="009E3F4D" w:rsidRPr="00A402C5">
        <w:rPr>
          <w:rFonts w:ascii="Arial" w:hAnsi="Arial" w:cs="Arial"/>
          <w:color w:val="auto"/>
        </w:rPr>
        <w:t xml:space="preserve"> is based upon the document</w:t>
      </w:r>
      <w:r w:rsidR="00335FE2">
        <w:rPr>
          <w:rFonts w:ascii="Arial" w:hAnsi="Arial" w:cs="Arial"/>
          <w:color w:val="auto"/>
        </w:rPr>
        <w:t>s, ‘Keeping Children Safe in Education: Statutory Guidance for schools and colleges’ and</w:t>
      </w:r>
      <w:r w:rsidR="009E3F4D" w:rsidRPr="00A402C5">
        <w:rPr>
          <w:rFonts w:ascii="Arial" w:hAnsi="Arial" w:cs="Arial"/>
          <w:color w:val="auto"/>
        </w:rPr>
        <w:t xml:space="preserve"> ‘Guidance for Safe Working Practice for the Protection of Children and Staff in Education Settings’</w:t>
      </w:r>
      <w:r w:rsidR="00335FE2">
        <w:rPr>
          <w:rFonts w:ascii="Arial" w:hAnsi="Arial" w:cs="Arial"/>
          <w:color w:val="auto"/>
        </w:rPr>
        <w:t>. All staff have a copy of ‘Part One: Safeguard</w:t>
      </w:r>
      <w:r w:rsidR="00641A7A">
        <w:rPr>
          <w:rFonts w:ascii="Arial" w:hAnsi="Arial" w:cs="Arial"/>
          <w:color w:val="auto"/>
        </w:rPr>
        <w:t>ing Information for all staff’. A copy is also emailed to staff electronically to enable easy access to relevant linked p</w:t>
      </w:r>
      <w:r w:rsidR="00335FE2">
        <w:rPr>
          <w:rFonts w:ascii="Arial" w:hAnsi="Arial" w:cs="Arial"/>
          <w:color w:val="auto"/>
        </w:rPr>
        <w:t xml:space="preserve">ublications and guidance. </w:t>
      </w:r>
    </w:p>
    <w:p w:rsidR="00B62F6D" w:rsidRPr="00A402C5" w:rsidRDefault="00B62F6D" w:rsidP="00B62F6D">
      <w:pPr>
        <w:pStyle w:val="NormalWeb"/>
        <w:shd w:val="clear" w:color="auto" w:fill="FFFFFF"/>
        <w:rPr>
          <w:rFonts w:ascii="Arial" w:hAnsi="Arial" w:cs="Arial"/>
          <w:b/>
          <w:bCs/>
          <w:color w:val="auto"/>
        </w:rPr>
      </w:pPr>
      <w:r w:rsidRPr="00A402C5">
        <w:rPr>
          <w:rFonts w:ascii="Arial" w:hAnsi="Arial" w:cs="Arial"/>
          <w:color w:val="auto"/>
          <w:lang w:val="en-GB"/>
        </w:rPr>
        <w:t>All staff have a crucial role to play in shaping the lives of young people.  They have a unique opportunity to interact with children and young people in ways that are both affirming and inspiring.  This code of conduct has been produced to help staff establish the safest possible learning and working environments.  The aims are to safeguard young people and reduce the risk of staff being falsely accused of improper or unprofessional conduct.</w:t>
      </w:r>
    </w:p>
    <w:p w:rsidR="00542AAF" w:rsidRDefault="009E3F4D" w:rsidP="000E6CB1">
      <w:pPr>
        <w:pStyle w:val="NormalWeb"/>
        <w:shd w:val="clear" w:color="auto" w:fill="FFFFFF"/>
        <w:rPr>
          <w:rFonts w:ascii="Arial" w:hAnsi="Arial" w:cs="Arial"/>
          <w:color w:val="auto"/>
        </w:rPr>
      </w:pPr>
      <w:r w:rsidRPr="00641A7A">
        <w:rPr>
          <w:rFonts w:ascii="Arial" w:hAnsi="Arial" w:cs="Arial"/>
          <w:b/>
          <w:color w:val="auto"/>
          <w:highlight w:val="yellow"/>
        </w:rPr>
        <w:t xml:space="preserve">All adults working </w:t>
      </w:r>
      <w:r w:rsidR="000E6CB1" w:rsidRPr="00641A7A">
        <w:rPr>
          <w:rFonts w:ascii="Arial" w:hAnsi="Arial" w:cs="Arial"/>
          <w:b/>
          <w:color w:val="auto"/>
          <w:highlight w:val="yellow"/>
        </w:rPr>
        <w:t xml:space="preserve">in </w:t>
      </w:r>
      <w:r w:rsidR="002C62BB" w:rsidRPr="00641A7A">
        <w:rPr>
          <w:rFonts w:ascii="Arial" w:hAnsi="Arial" w:cs="Arial"/>
          <w:b/>
          <w:color w:val="auto"/>
          <w:highlight w:val="yellow"/>
        </w:rPr>
        <w:t>Malvern</w:t>
      </w:r>
      <w:r w:rsidR="00E31534">
        <w:rPr>
          <w:rFonts w:ascii="Arial" w:hAnsi="Arial" w:cs="Arial"/>
          <w:b/>
          <w:color w:val="auto"/>
          <w:highlight w:val="yellow"/>
        </w:rPr>
        <w:t xml:space="preserve"> </w:t>
      </w:r>
      <w:r w:rsidRPr="00641A7A">
        <w:rPr>
          <w:rFonts w:ascii="Arial" w:hAnsi="Arial" w:cs="Arial"/>
          <w:b/>
          <w:color w:val="auto"/>
          <w:highlight w:val="yellow"/>
        </w:rPr>
        <w:t>should know the name of the Designated Child Protection Teacher in the school, be familiar with local child protection arrangements and understand their responsibilities to safeguard and protect children and young people.</w:t>
      </w:r>
      <w:r w:rsidR="00430621">
        <w:rPr>
          <w:rFonts w:ascii="Arial" w:hAnsi="Arial" w:cs="Arial"/>
          <w:color w:val="auto"/>
        </w:rPr>
        <w:t xml:space="preserve"> All new staff </w:t>
      </w:r>
      <w:r w:rsidR="008E4DFB">
        <w:rPr>
          <w:rFonts w:ascii="Arial" w:hAnsi="Arial" w:cs="Arial"/>
          <w:color w:val="auto"/>
        </w:rPr>
        <w:t xml:space="preserve">to </w:t>
      </w:r>
      <w:r w:rsidR="002C62BB">
        <w:rPr>
          <w:rFonts w:ascii="Arial" w:hAnsi="Arial" w:cs="Arial"/>
          <w:color w:val="auto"/>
        </w:rPr>
        <w:t>Malvern</w:t>
      </w:r>
      <w:r w:rsidR="00E31534">
        <w:rPr>
          <w:rFonts w:ascii="Arial" w:hAnsi="Arial" w:cs="Arial"/>
          <w:color w:val="auto"/>
        </w:rPr>
        <w:t xml:space="preserve"> </w:t>
      </w:r>
      <w:r w:rsidR="00430621">
        <w:rPr>
          <w:rFonts w:ascii="Arial" w:hAnsi="Arial" w:cs="Arial"/>
          <w:color w:val="auto"/>
        </w:rPr>
        <w:t>will be offered basic awareness Child Protection training as part of their induction.</w:t>
      </w:r>
      <w:r w:rsidRPr="00A402C5">
        <w:rPr>
          <w:rFonts w:ascii="Arial" w:hAnsi="Arial" w:cs="Arial"/>
          <w:color w:val="auto"/>
        </w:rPr>
        <w:br/>
      </w:r>
    </w:p>
    <w:p w:rsidR="00963995" w:rsidRPr="00A402C5" w:rsidRDefault="00963995" w:rsidP="000E6CB1">
      <w:pPr>
        <w:pStyle w:val="NormalWeb"/>
        <w:shd w:val="clear" w:color="auto" w:fill="FFFFFF"/>
        <w:rPr>
          <w:rFonts w:ascii="Arial" w:hAnsi="Arial" w:cs="Arial"/>
          <w:color w:val="auto"/>
        </w:rPr>
      </w:pPr>
    </w:p>
    <w:p w:rsidR="00641A7A" w:rsidRDefault="00641A7A" w:rsidP="00B62F6D">
      <w:pPr>
        <w:pStyle w:val="NormalWeb"/>
        <w:shd w:val="clear" w:color="auto" w:fill="FFFFFF"/>
        <w:rPr>
          <w:rFonts w:ascii="Arial" w:hAnsi="Arial" w:cs="Arial"/>
          <w:b/>
          <w:bCs/>
          <w:color w:val="auto"/>
        </w:rPr>
      </w:pPr>
    </w:p>
    <w:p w:rsidR="00641A7A" w:rsidRPr="00641A7A" w:rsidRDefault="00641A7A" w:rsidP="00641A7A">
      <w:pPr>
        <w:pStyle w:val="NormalWeb"/>
        <w:pBdr>
          <w:top w:val="thinThickSmallGap" w:sz="24" w:space="1" w:color="auto"/>
          <w:left w:val="thinThickSmallGap" w:sz="24" w:space="4" w:color="auto"/>
          <w:bottom w:val="thickThinSmallGap" w:sz="24" w:space="1" w:color="auto"/>
          <w:right w:val="thickThinSmallGap" w:sz="24" w:space="4" w:color="auto"/>
        </w:pBdr>
        <w:shd w:val="clear" w:color="auto" w:fill="FFFFFF"/>
        <w:rPr>
          <w:rFonts w:ascii="Arial" w:hAnsi="Arial" w:cs="Arial"/>
          <w:b/>
          <w:bCs/>
          <w:color w:val="auto"/>
          <w:u w:val="single"/>
        </w:rPr>
      </w:pPr>
      <w:r w:rsidRPr="00641A7A">
        <w:rPr>
          <w:rFonts w:ascii="Arial" w:hAnsi="Arial" w:cs="Arial"/>
          <w:b/>
          <w:bCs/>
          <w:color w:val="auto"/>
          <w:u w:val="single"/>
        </w:rPr>
        <w:lastRenderedPageBreak/>
        <w:t>Our Safeguarding Team</w:t>
      </w:r>
    </w:p>
    <w:p w:rsidR="00535791" w:rsidRPr="008E4DFB" w:rsidRDefault="00F02FC0" w:rsidP="00641A7A">
      <w:pPr>
        <w:pStyle w:val="NormalWeb"/>
        <w:pBdr>
          <w:top w:val="thinThickSmallGap" w:sz="24" w:space="1" w:color="auto"/>
          <w:left w:val="thinThickSmallGap" w:sz="24" w:space="4" w:color="auto"/>
          <w:bottom w:val="thickThinSmallGap" w:sz="24" w:space="1" w:color="auto"/>
          <w:right w:val="thickThinSmallGap" w:sz="24" w:space="4" w:color="auto"/>
        </w:pBdr>
        <w:shd w:val="clear" w:color="auto" w:fill="FFFFFF"/>
        <w:rPr>
          <w:rFonts w:ascii="Arial" w:hAnsi="Arial" w:cs="Arial"/>
          <w:b/>
          <w:bCs/>
          <w:color w:val="auto"/>
        </w:rPr>
      </w:pPr>
      <w:r>
        <w:rPr>
          <w:rFonts w:ascii="Arial" w:hAnsi="Arial" w:cs="Arial"/>
          <w:b/>
          <w:bCs/>
          <w:color w:val="auto"/>
        </w:rPr>
        <w:t>Designated Safeguarding Lead</w:t>
      </w:r>
      <w:r>
        <w:rPr>
          <w:rFonts w:ascii="Arial" w:hAnsi="Arial" w:cs="Arial"/>
          <w:b/>
          <w:bCs/>
          <w:color w:val="auto"/>
        </w:rPr>
        <w:tab/>
      </w:r>
      <w:r>
        <w:rPr>
          <w:rFonts w:ascii="Arial" w:hAnsi="Arial" w:cs="Arial"/>
          <w:b/>
          <w:bCs/>
          <w:color w:val="auto"/>
        </w:rPr>
        <w:tab/>
      </w:r>
      <w:r>
        <w:rPr>
          <w:rFonts w:ascii="Arial" w:hAnsi="Arial" w:cs="Arial"/>
          <w:b/>
          <w:bCs/>
          <w:color w:val="auto"/>
        </w:rPr>
        <w:tab/>
      </w:r>
      <w:r w:rsidR="00542AAF" w:rsidRPr="008E4DFB">
        <w:rPr>
          <w:rFonts w:ascii="Arial" w:hAnsi="Arial" w:cs="Arial"/>
          <w:b/>
          <w:bCs/>
          <w:color w:val="auto"/>
        </w:rPr>
        <w:t>      </w:t>
      </w:r>
      <w:r w:rsidR="00E31534">
        <w:rPr>
          <w:rFonts w:ascii="Arial" w:hAnsi="Arial" w:cs="Arial"/>
          <w:b/>
          <w:bCs/>
          <w:color w:val="auto"/>
        </w:rPr>
        <w:t>Stacey Horan</w:t>
      </w:r>
    </w:p>
    <w:p w:rsidR="00E31534" w:rsidRDefault="00542AAF" w:rsidP="00641A7A">
      <w:pPr>
        <w:pStyle w:val="NormalWeb"/>
        <w:pBdr>
          <w:top w:val="thinThickSmallGap" w:sz="24" w:space="1" w:color="auto"/>
          <w:left w:val="thinThickSmallGap" w:sz="24" w:space="4" w:color="auto"/>
          <w:bottom w:val="thickThinSmallGap" w:sz="24" w:space="1" w:color="auto"/>
          <w:right w:val="thickThinSmallGap" w:sz="24" w:space="4" w:color="auto"/>
        </w:pBdr>
        <w:shd w:val="clear" w:color="auto" w:fill="FFFFFF"/>
        <w:rPr>
          <w:rFonts w:ascii="Arial" w:hAnsi="Arial" w:cs="Arial"/>
          <w:b/>
          <w:bCs/>
          <w:color w:val="auto"/>
        </w:rPr>
      </w:pPr>
      <w:r w:rsidRPr="008E4DFB">
        <w:rPr>
          <w:rFonts w:ascii="Arial" w:hAnsi="Arial" w:cs="Arial"/>
          <w:b/>
          <w:bCs/>
          <w:color w:val="auto"/>
        </w:rPr>
        <w:t>Deputy</w:t>
      </w:r>
      <w:r w:rsidR="00F02FC0">
        <w:rPr>
          <w:rFonts w:ascii="Arial" w:hAnsi="Arial" w:cs="Arial"/>
          <w:b/>
          <w:bCs/>
          <w:color w:val="auto"/>
        </w:rPr>
        <w:t xml:space="preserve"> Designated Safeguarding Lead</w:t>
      </w:r>
      <w:r w:rsidR="00F02FC0">
        <w:rPr>
          <w:rFonts w:ascii="Arial" w:hAnsi="Arial" w:cs="Arial"/>
          <w:b/>
          <w:bCs/>
          <w:color w:val="auto"/>
        </w:rPr>
        <w:tab/>
      </w:r>
      <w:r w:rsidR="00E31534">
        <w:rPr>
          <w:rFonts w:ascii="Arial" w:hAnsi="Arial" w:cs="Arial"/>
          <w:b/>
          <w:bCs/>
          <w:color w:val="auto"/>
        </w:rPr>
        <w:t xml:space="preserve">      Stephanie Baker</w:t>
      </w:r>
    </w:p>
    <w:p w:rsidR="00641A7A" w:rsidRDefault="00641A7A" w:rsidP="00641A7A">
      <w:pPr>
        <w:pStyle w:val="NormalWeb"/>
        <w:pBdr>
          <w:top w:val="thinThickSmallGap" w:sz="24" w:space="1" w:color="auto"/>
          <w:left w:val="thinThickSmallGap" w:sz="24" w:space="4" w:color="auto"/>
          <w:bottom w:val="thickThinSmallGap" w:sz="24" w:space="1" w:color="auto"/>
          <w:right w:val="thickThinSmallGap" w:sz="24" w:space="4" w:color="auto"/>
        </w:pBdr>
        <w:shd w:val="clear" w:color="auto" w:fill="FFFFFF"/>
        <w:rPr>
          <w:rFonts w:ascii="Arial" w:hAnsi="Arial" w:cs="Arial"/>
          <w:b/>
          <w:bCs/>
          <w:color w:val="auto"/>
        </w:rPr>
      </w:pPr>
      <w:r>
        <w:rPr>
          <w:rFonts w:ascii="Arial" w:hAnsi="Arial" w:cs="Arial"/>
          <w:b/>
          <w:bCs/>
          <w:color w:val="auto"/>
        </w:rPr>
        <w:t>Gove</w:t>
      </w:r>
      <w:r w:rsidR="00E31534">
        <w:rPr>
          <w:rFonts w:ascii="Arial" w:hAnsi="Arial" w:cs="Arial"/>
          <w:b/>
          <w:bCs/>
          <w:color w:val="auto"/>
        </w:rPr>
        <w:t>rnor for Safeguarding</w:t>
      </w:r>
      <w:r w:rsidR="00E31534">
        <w:rPr>
          <w:rFonts w:ascii="Arial" w:hAnsi="Arial" w:cs="Arial"/>
          <w:b/>
          <w:bCs/>
          <w:color w:val="auto"/>
        </w:rPr>
        <w:tab/>
      </w:r>
      <w:r w:rsidR="00E31534">
        <w:rPr>
          <w:rFonts w:ascii="Arial" w:hAnsi="Arial" w:cs="Arial"/>
          <w:b/>
          <w:bCs/>
          <w:color w:val="auto"/>
        </w:rPr>
        <w:tab/>
      </w:r>
      <w:r w:rsidR="00E31534">
        <w:rPr>
          <w:rFonts w:ascii="Arial" w:hAnsi="Arial" w:cs="Arial"/>
          <w:b/>
          <w:bCs/>
          <w:color w:val="auto"/>
        </w:rPr>
        <w:tab/>
        <w:t xml:space="preserve">      </w:t>
      </w:r>
      <w:r>
        <w:rPr>
          <w:rFonts w:ascii="Arial" w:hAnsi="Arial" w:cs="Arial"/>
          <w:b/>
          <w:bCs/>
          <w:color w:val="auto"/>
        </w:rPr>
        <w:t>Emma Sinnett</w:t>
      </w:r>
    </w:p>
    <w:p w:rsidR="00641A7A" w:rsidRDefault="00641A7A" w:rsidP="009E3F4D">
      <w:pPr>
        <w:pStyle w:val="NormalWeb"/>
        <w:shd w:val="clear" w:color="auto" w:fill="FFFFFF"/>
        <w:rPr>
          <w:rStyle w:val="Strong"/>
          <w:rFonts w:ascii="Arial" w:hAnsi="Arial" w:cs="Arial"/>
          <w:color w:val="auto"/>
          <w:u w:val="single"/>
        </w:rPr>
      </w:pPr>
    </w:p>
    <w:p w:rsidR="009E3F4D" w:rsidRPr="003F5FD0" w:rsidRDefault="009E3F4D" w:rsidP="009E3F4D">
      <w:pPr>
        <w:pStyle w:val="NormalWeb"/>
        <w:shd w:val="clear" w:color="auto" w:fill="FFFFFF"/>
        <w:rPr>
          <w:rFonts w:ascii="Arial" w:hAnsi="Arial" w:cs="Arial"/>
          <w:color w:val="auto"/>
          <w:u w:val="single"/>
        </w:rPr>
      </w:pPr>
      <w:r w:rsidRPr="003F5FD0">
        <w:rPr>
          <w:rStyle w:val="Strong"/>
          <w:rFonts w:ascii="Arial" w:hAnsi="Arial" w:cs="Arial"/>
          <w:color w:val="auto"/>
          <w:u w:val="single"/>
        </w:rPr>
        <w:t>Basic Principles</w:t>
      </w:r>
    </w:p>
    <w:p w:rsidR="009E3F4D" w:rsidRPr="008B74B8" w:rsidRDefault="009E3F4D" w:rsidP="009E3F4D">
      <w:pPr>
        <w:numPr>
          <w:ilvl w:val="0"/>
          <w:numId w:val="2"/>
        </w:numPr>
        <w:shd w:val="clear" w:color="auto" w:fill="FFFFFF"/>
        <w:spacing w:before="100" w:beforeAutospacing="1" w:after="100" w:afterAutospacing="1"/>
        <w:rPr>
          <w:rFonts w:ascii="Arial" w:hAnsi="Arial" w:cs="Arial"/>
          <w:bCs/>
        </w:rPr>
      </w:pPr>
      <w:r w:rsidRPr="008B74B8">
        <w:rPr>
          <w:rFonts w:ascii="Arial" w:hAnsi="Arial" w:cs="Arial"/>
          <w:bCs/>
        </w:rPr>
        <w:t xml:space="preserve">The child’s welfare is paramount (Children Act 1989) </w:t>
      </w:r>
    </w:p>
    <w:p w:rsidR="00820EE2" w:rsidRPr="008B74B8" w:rsidRDefault="00820EE2" w:rsidP="009E3F4D">
      <w:pPr>
        <w:numPr>
          <w:ilvl w:val="0"/>
          <w:numId w:val="2"/>
        </w:numPr>
        <w:shd w:val="clear" w:color="auto" w:fill="FFFFFF"/>
        <w:spacing w:before="100" w:beforeAutospacing="1" w:after="100" w:afterAutospacing="1"/>
        <w:rPr>
          <w:rFonts w:ascii="Arial" w:hAnsi="Arial" w:cs="Arial"/>
          <w:b/>
          <w:bCs/>
        </w:rPr>
      </w:pPr>
      <w:r w:rsidRPr="008B74B8">
        <w:rPr>
          <w:rFonts w:ascii="Arial" w:hAnsi="Arial" w:cs="Arial"/>
          <w:b/>
          <w:bCs/>
          <w:u w:val="single"/>
        </w:rPr>
        <w:t>Any adult in Malvern can make a referral to Children’s Social Care if a child is at immediate risk of harm</w:t>
      </w:r>
      <w:r w:rsidRPr="008B74B8">
        <w:rPr>
          <w:rFonts w:ascii="Arial" w:hAnsi="Arial" w:cs="Arial"/>
          <w:b/>
          <w:bCs/>
        </w:rPr>
        <w:t xml:space="preserve">. </w:t>
      </w:r>
      <w:r w:rsidRPr="008B74B8">
        <w:rPr>
          <w:rFonts w:ascii="Arial" w:hAnsi="Arial" w:cs="Arial"/>
          <w:b/>
          <w:bCs/>
          <w:u w:val="single"/>
        </w:rPr>
        <w:t>Contact numbers can be found on the Safeguarding Noticeboard in the school office</w:t>
      </w:r>
    </w:p>
    <w:p w:rsidR="009E3F4D" w:rsidRPr="008B74B8" w:rsidRDefault="000E6CB1" w:rsidP="009E3F4D">
      <w:pPr>
        <w:numPr>
          <w:ilvl w:val="0"/>
          <w:numId w:val="2"/>
        </w:numPr>
        <w:shd w:val="clear" w:color="auto" w:fill="FFFFFF"/>
        <w:spacing w:before="100" w:beforeAutospacing="1" w:after="100" w:afterAutospacing="1"/>
        <w:rPr>
          <w:rFonts w:ascii="Arial" w:hAnsi="Arial" w:cs="Arial"/>
          <w:bCs/>
        </w:rPr>
      </w:pPr>
      <w:r w:rsidRPr="008B74B8">
        <w:rPr>
          <w:rFonts w:ascii="Arial" w:hAnsi="Arial" w:cs="Arial"/>
          <w:bCs/>
        </w:rPr>
        <w:t xml:space="preserve">Adults working in </w:t>
      </w:r>
      <w:r w:rsidR="002C62BB" w:rsidRPr="008B74B8">
        <w:rPr>
          <w:rFonts w:ascii="Arial" w:hAnsi="Arial" w:cs="Arial"/>
          <w:bCs/>
        </w:rPr>
        <w:t>Malvern</w:t>
      </w:r>
      <w:r w:rsidR="009E3F4D" w:rsidRPr="008B74B8">
        <w:rPr>
          <w:rFonts w:ascii="Arial" w:hAnsi="Arial" w:cs="Arial"/>
          <w:bCs/>
        </w:rPr>
        <w:t xml:space="preserve"> are responsible for their own actions </w:t>
      </w:r>
      <w:r w:rsidRPr="008B74B8">
        <w:rPr>
          <w:rFonts w:ascii="Arial" w:hAnsi="Arial" w:cs="Arial"/>
          <w:bCs/>
        </w:rPr>
        <w:t>and behaviour and shou</w:t>
      </w:r>
      <w:r w:rsidR="009E3F4D" w:rsidRPr="008B74B8">
        <w:rPr>
          <w:rFonts w:ascii="Arial" w:hAnsi="Arial" w:cs="Arial"/>
          <w:bCs/>
        </w:rPr>
        <w:t xml:space="preserve">ld avoid any conduct which would lead a reasonable person to question their motivation or intentions. </w:t>
      </w:r>
    </w:p>
    <w:p w:rsidR="009E3F4D" w:rsidRPr="008B74B8" w:rsidRDefault="009E3F4D" w:rsidP="009016A6">
      <w:pPr>
        <w:numPr>
          <w:ilvl w:val="0"/>
          <w:numId w:val="2"/>
        </w:numPr>
        <w:shd w:val="clear" w:color="auto" w:fill="FFFFFF"/>
        <w:spacing w:before="100" w:beforeAutospacing="1" w:after="100" w:afterAutospacing="1"/>
        <w:rPr>
          <w:rFonts w:ascii="Arial" w:hAnsi="Arial" w:cs="Arial"/>
          <w:bCs/>
        </w:rPr>
      </w:pPr>
      <w:r w:rsidRPr="008B74B8">
        <w:rPr>
          <w:rFonts w:ascii="Arial" w:hAnsi="Arial" w:cs="Arial"/>
          <w:bCs/>
        </w:rPr>
        <w:t xml:space="preserve">Adults working in </w:t>
      </w:r>
      <w:r w:rsidR="002C62BB" w:rsidRPr="008B74B8">
        <w:rPr>
          <w:rFonts w:ascii="Arial" w:hAnsi="Arial" w:cs="Arial"/>
          <w:bCs/>
        </w:rPr>
        <w:t>Malvern</w:t>
      </w:r>
      <w:r w:rsidR="00E31534">
        <w:rPr>
          <w:rFonts w:ascii="Arial" w:hAnsi="Arial" w:cs="Arial"/>
          <w:bCs/>
        </w:rPr>
        <w:t xml:space="preserve"> </w:t>
      </w:r>
      <w:r w:rsidRPr="008B74B8">
        <w:rPr>
          <w:rFonts w:ascii="Arial" w:hAnsi="Arial" w:cs="Arial"/>
          <w:bCs/>
        </w:rPr>
        <w:t xml:space="preserve">must work and be seen to work in an open and transparent way. </w:t>
      </w:r>
    </w:p>
    <w:p w:rsidR="007F6F29" w:rsidRPr="008B74B8" w:rsidRDefault="009E3F4D" w:rsidP="009E3F4D">
      <w:pPr>
        <w:numPr>
          <w:ilvl w:val="0"/>
          <w:numId w:val="2"/>
        </w:numPr>
        <w:shd w:val="clear" w:color="auto" w:fill="FFFFFF"/>
        <w:spacing w:before="100" w:beforeAutospacing="1" w:after="100" w:afterAutospacing="1"/>
        <w:rPr>
          <w:rFonts w:ascii="Arial" w:hAnsi="Arial" w:cs="Arial"/>
          <w:bCs/>
        </w:rPr>
      </w:pPr>
      <w:r w:rsidRPr="008B74B8">
        <w:rPr>
          <w:rFonts w:ascii="Arial" w:hAnsi="Arial" w:cs="Arial"/>
          <w:bCs/>
        </w:rPr>
        <w:t>Adults should discuss and/or take advice promptly from a senior member of staff about any incident which could give rise for concern.  This would include reporting infatuations by a student for that or another member of staff, to ensure that such situations can be handled promptly and sensitively.</w:t>
      </w:r>
    </w:p>
    <w:p w:rsidR="009E3F4D" w:rsidRPr="008B74B8" w:rsidRDefault="007F6F29" w:rsidP="009E3F4D">
      <w:pPr>
        <w:numPr>
          <w:ilvl w:val="0"/>
          <w:numId w:val="2"/>
        </w:numPr>
        <w:shd w:val="clear" w:color="auto" w:fill="FFFFFF"/>
        <w:spacing w:before="100" w:beforeAutospacing="1" w:after="100" w:afterAutospacing="1"/>
        <w:rPr>
          <w:rFonts w:ascii="Arial" w:hAnsi="Arial" w:cs="Arial"/>
          <w:bCs/>
        </w:rPr>
      </w:pPr>
      <w:r w:rsidRPr="008B74B8">
        <w:rPr>
          <w:rFonts w:ascii="Arial" w:hAnsi="Arial" w:cs="Arial"/>
          <w:bCs/>
        </w:rPr>
        <w:t>Be aware of children’s methods of showing ‘fondness’ for a member of staff and tactfully discourage this eg letters to teachers, drawings etc</w:t>
      </w:r>
    </w:p>
    <w:p w:rsidR="009E3F4D" w:rsidRPr="008B74B8" w:rsidRDefault="009E3F4D" w:rsidP="009E3F4D">
      <w:pPr>
        <w:numPr>
          <w:ilvl w:val="0"/>
          <w:numId w:val="2"/>
        </w:numPr>
        <w:shd w:val="clear" w:color="auto" w:fill="FFFFFF"/>
        <w:spacing w:before="100" w:beforeAutospacing="1" w:after="100" w:afterAutospacing="1"/>
        <w:rPr>
          <w:rFonts w:ascii="Arial" w:hAnsi="Arial" w:cs="Arial"/>
          <w:bCs/>
        </w:rPr>
      </w:pPr>
      <w:r w:rsidRPr="008B74B8">
        <w:rPr>
          <w:rFonts w:ascii="Arial" w:hAnsi="Arial" w:cs="Arial"/>
          <w:bCs/>
        </w:rPr>
        <w:t xml:space="preserve">A record should be kept of any such incident and of decisions made/further actions agreed, in accordance with school record keeping policy. </w:t>
      </w:r>
      <w:r w:rsidR="00641A7A">
        <w:rPr>
          <w:rFonts w:ascii="Arial" w:hAnsi="Arial" w:cs="Arial"/>
          <w:bCs/>
        </w:rPr>
        <w:t>(</w:t>
      </w:r>
      <w:r w:rsidR="00335FE2" w:rsidRPr="008B74B8">
        <w:rPr>
          <w:rFonts w:ascii="Arial" w:hAnsi="Arial" w:cs="Arial"/>
          <w:bCs/>
        </w:rPr>
        <w:t>Child Protec</w:t>
      </w:r>
      <w:r w:rsidR="00641A7A">
        <w:rPr>
          <w:rFonts w:ascii="Arial" w:hAnsi="Arial" w:cs="Arial"/>
          <w:bCs/>
        </w:rPr>
        <w:t xml:space="preserve">tion Concern forms can be found </w:t>
      </w:r>
      <w:r w:rsidR="00335FE2" w:rsidRPr="008B74B8">
        <w:rPr>
          <w:rFonts w:ascii="Arial" w:hAnsi="Arial" w:cs="Arial"/>
          <w:bCs/>
        </w:rPr>
        <w:t xml:space="preserve"> on the Safeguarding Noticeboard </w:t>
      </w:r>
      <w:r w:rsidR="001E7EF5" w:rsidRPr="008B74B8">
        <w:rPr>
          <w:rFonts w:ascii="Arial" w:hAnsi="Arial" w:cs="Arial"/>
          <w:bCs/>
        </w:rPr>
        <w:t>in the school office)</w:t>
      </w:r>
    </w:p>
    <w:p w:rsidR="009E3F4D" w:rsidRPr="008B74B8" w:rsidRDefault="009E3F4D" w:rsidP="009E3F4D">
      <w:pPr>
        <w:numPr>
          <w:ilvl w:val="0"/>
          <w:numId w:val="2"/>
        </w:numPr>
        <w:shd w:val="clear" w:color="auto" w:fill="FFFFFF"/>
        <w:spacing w:before="100" w:beforeAutospacing="1" w:after="100" w:afterAutospacing="1"/>
        <w:rPr>
          <w:rFonts w:ascii="Arial" w:hAnsi="Arial" w:cs="Arial"/>
          <w:bCs/>
        </w:rPr>
      </w:pPr>
      <w:r w:rsidRPr="008B74B8">
        <w:rPr>
          <w:rFonts w:ascii="Arial" w:hAnsi="Arial" w:cs="Arial"/>
          <w:bCs/>
        </w:rPr>
        <w:t xml:space="preserve">Staff should apply the same professional standards regardless of gender or sexuality. </w:t>
      </w:r>
    </w:p>
    <w:p w:rsidR="009E3F4D" w:rsidRPr="008B74B8" w:rsidRDefault="009E3F4D" w:rsidP="009E3F4D">
      <w:pPr>
        <w:numPr>
          <w:ilvl w:val="0"/>
          <w:numId w:val="2"/>
        </w:numPr>
        <w:shd w:val="clear" w:color="auto" w:fill="FFFFFF"/>
        <w:spacing w:before="100" w:beforeAutospacing="1" w:after="100" w:afterAutospacing="1"/>
        <w:rPr>
          <w:rFonts w:ascii="Arial" w:hAnsi="Arial" w:cs="Arial"/>
          <w:bCs/>
        </w:rPr>
      </w:pPr>
      <w:r w:rsidRPr="008B74B8">
        <w:rPr>
          <w:rFonts w:ascii="Arial" w:hAnsi="Arial" w:cs="Arial"/>
          <w:bCs/>
        </w:rPr>
        <w:t xml:space="preserve">Staff should be aware that breaches of the law and other professional guidelines could result in criminal or disciplinary action being taken against them. </w:t>
      </w:r>
    </w:p>
    <w:p w:rsidR="009E3F4D" w:rsidRPr="003F5FD0" w:rsidRDefault="009E3F4D" w:rsidP="00542AAF">
      <w:pPr>
        <w:pStyle w:val="NormalWeb"/>
        <w:shd w:val="clear" w:color="auto" w:fill="FFFFFF"/>
        <w:rPr>
          <w:rFonts w:ascii="Arial" w:hAnsi="Arial" w:cs="Arial"/>
          <w:color w:val="auto"/>
          <w:u w:val="single"/>
        </w:rPr>
      </w:pPr>
      <w:r w:rsidRPr="003F5FD0">
        <w:rPr>
          <w:rStyle w:val="Strong"/>
          <w:rFonts w:ascii="Arial" w:hAnsi="Arial" w:cs="Arial"/>
          <w:color w:val="auto"/>
          <w:u w:val="single"/>
        </w:rPr>
        <w:t xml:space="preserve">All staff, volunteers and visitors to </w:t>
      </w:r>
      <w:r w:rsidR="002C62BB">
        <w:rPr>
          <w:rStyle w:val="Strong"/>
          <w:rFonts w:ascii="Arial" w:hAnsi="Arial" w:cs="Arial"/>
          <w:color w:val="auto"/>
          <w:u w:val="single"/>
        </w:rPr>
        <w:t>Malvern</w:t>
      </w:r>
      <w:r w:rsidR="00E31534">
        <w:rPr>
          <w:rStyle w:val="Strong"/>
          <w:rFonts w:ascii="Arial" w:hAnsi="Arial" w:cs="Arial"/>
          <w:color w:val="auto"/>
          <w:u w:val="single"/>
        </w:rPr>
        <w:t xml:space="preserve"> </w:t>
      </w:r>
      <w:r w:rsidR="005E41E9" w:rsidRPr="003F5FD0">
        <w:rPr>
          <w:rStyle w:val="Strong"/>
          <w:rFonts w:ascii="Arial" w:hAnsi="Arial" w:cs="Arial"/>
          <w:color w:val="auto"/>
          <w:u w:val="single"/>
        </w:rPr>
        <w:t>must</w:t>
      </w:r>
      <w:r w:rsidRPr="003F5FD0">
        <w:rPr>
          <w:rStyle w:val="Strong"/>
          <w:rFonts w:ascii="Arial" w:hAnsi="Arial" w:cs="Arial"/>
          <w:color w:val="auto"/>
          <w:u w:val="single"/>
        </w:rPr>
        <w:t>:</w:t>
      </w:r>
    </w:p>
    <w:p w:rsidR="009E3F4D" w:rsidRPr="00A402C5" w:rsidRDefault="00E31534" w:rsidP="00E31534">
      <w:pPr>
        <w:numPr>
          <w:ilvl w:val="0"/>
          <w:numId w:val="30"/>
        </w:numPr>
        <w:shd w:val="clear" w:color="auto" w:fill="FFFFFF"/>
        <w:spacing w:before="100" w:beforeAutospacing="1" w:after="100" w:afterAutospacing="1"/>
        <w:rPr>
          <w:rFonts w:ascii="Arial" w:hAnsi="Arial" w:cs="Arial"/>
        </w:rPr>
      </w:pPr>
      <w:r>
        <w:rPr>
          <w:rFonts w:ascii="Arial" w:hAnsi="Arial" w:cs="Arial"/>
        </w:rPr>
        <w:t>b</w:t>
      </w:r>
      <w:r w:rsidR="009E3F4D" w:rsidRPr="00A402C5">
        <w:rPr>
          <w:rFonts w:ascii="Arial" w:hAnsi="Arial" w:cs="Arial"/>
        </w:rPr>
        <w:t xml:space="preserve">e familiar with and work in accordance with the policies at </w:t>
      </w:r>
      <w:r w:rsidR="002C62BB">
        <w:rPr>
          <w:rFonts w:ascii="Arial" w:hAnsi="Arial" w:cs="Arial"/>
        </w:rPr>
        <w:t>Malvern</w:t>
      </w:r>
      <w:r>
        <w:rPr>
          <w:rFonts w:ascii="Arial" w:hAnsi="Arial" w:cs="Arial"/>
        </w:rPr>
        <w:t xml:space="preserve"> including in particular</w:t>
      </w:r>
      <w:r w:rsidR="009E3F4D" w:rsidRPr="00A402C5">
        <w:rPr>
          <w:rFonts w:ascii="Arial" w:hAnsi="Arial" w:cs="Arial"/>
        </w:rPr>
        <w:t xml:space="preserve">: </w:t>
      </w:r>
    </w:p>
    <w:p w:rsidR="009E3F4D" w:rsidRDefault="009E3F4D" w:rsidP="009E3F4D">
      <w:pPr>
        <w:numPr>
          <w:ilvl w:val="1"/>
          <w:numId w:val="3"/>
        </w:numPr>
        <w:shd w:val="clear" w:color="auto" w:fill="FFFFFF"/>
        <w:spacing w:before="100" w:beforeAutospacing="1" w:after="100" w:afterAutospacing="1"/>
        <w:rPr>
          <w:rFonts w:ascii="Arial" w:hAnsi="Arial" w:cs="Arial"/>
        </w:rPr>
      </w:pPr>
      <w:r w:rsidRPr="00A402C5">
        <w:rPr>
          <w:rFonts w:ascii="Arial" w:hAnsi="Arial" w:cs="Arial"/>
        </w:rPr>
        <w:t xml:space="preserve">Child protection </w:t>
      </w:r>
    </w:p>
    <w:p w:rsidR="00F02FC0" w:rsidRPr="00A402C5" w:rsidRDefault="00F02FC0" w:rsidP="009E3F4D">
      <w:pPr>
        <w:numPr>
          <w:ilvl w:val="1"/>
          <w:numId w:val="3"/>
        </w:numPr>
        <w:shd w:val="clear" w:color="auto" w:fill="FFFFFF"/>
        <w:spacing w:before="100" w:beforeAutospacing="1" w:after="100" w:afterAutospacing="1"/>
        <w:rPr>
          <w:rFonts w:ascii="Arial" w:hAnsi="Arial" w:cs="Arial"/>
        </w:rPr>
      </w:pPr>
      <w:r>
        <w:rPr>
          <w:rFonts w:ascii="Arial" w:hAnsi="Arial" w:cs="Arial"/>
        </w:rPr>
        <w:t xml:space="preserve">Allegations Management </w:t>
      </w:r>
    </w:p>
    <w:p w:rsidR="009E3F4D" w:rsidRPr="00A402C5" w:rsidRDefault="009E3F4D" w:rsidP="009E3F4D">
      <w:pPr>
        <w:numPr>
          <w:ilvl w:val="1"/>
          <w:numId w:val="3"/>
        </w:numPr>
        <w:shd w:val="clear" w:color="auto" w:fill="FFFFFF"/>
        <w:spacing w:before="100" w:beforeAutospacing="1" w:after="100" w:afterAutospacing="1"/>
        <w:rPr>
          <w:rFonts w:ascii="Arial" w:hAnsi="Arial" w:cs="Arial"/>
        </w:rPr>
      </w:pPr>
      <w:r w:rsidRPr="00A402C5">
        <w:rPr>
          <w:rFonts w:ascii="Arial" w:hAnsi="Arial" w:cs="Arial"/>
        </w:rPr>
        <w:lastRenderedPageBreak/>
        <w:t xml:space="preserve">Behaviour </w:t>
      </w:r>
    </w:p>
    <w:p w:rsidR="00637984" w:rsidRPr="00A402C5" w:rsidRDefault="00637984" w:rsidP="009E3F4D">
      <w:pPr>
        <w:numPr>
          <w:ilvl w:val="1"/>
          <w:numId w:val="3"/>
        </w:numPr>
        <w:shd w:val="clear" w:color="auto" w:fill="FFFFFF"/>
        <w:spacing w:before="100" w:beforeAutospacing="1" w:after="100" w:afterAutospacing="1"/>
        <w:rPr>
          <w:rFonts w:ascii="Arial" w:hAnsi="Arial" w:cs="Arial"/>
        </w:rPr>
      </w:pPr>
      <w:r w:rsidRPr="00A402C5">
        <w:rPr>
          <w:rFonts w:ascii="Arial" w:hAnsi="Arial" w:cs="Arial"/>
        </w:rPr>
        <w:t>Positive Handling</w:t>
      </w:r>
    </w:p>
    <w:p w:rsidR="009E3F4D" w:rsidRPr="00A402C5" w:rsidRDefault="009E3F4D" w:rsidP="009E3F4D">
      <w:pPr>
        <w:numPr>
          <w:ilvl w:val="1"/>
          <w:numId w:val="3"/>
        </w:numPr>
        <w:shd w:val="clear" w:color="auto" w:fill="FFFFFF"/>
        <w:spacing w:before="100" w:beforeAutospacing="1" w:after="100" w:afterAutospacing="1"/>
        <w:rPr>
          <w:rFonts w:ascii="Arial" w:hAnsi="Arial" w:cs="Arial"/>
        </w:rPr>
      </w:pPr>
      <w:r w:rsidRPr="00A402C5">
        <w:rPr>
          <w:rFonts w:ascii="Arial" w:hAnsi="Arial" w:cs="Arial"/>
        </w:rPr>
        <w:t xml:space="preserve">Health and Safety </w:t>
      </w:r>
    </w:p>
    <w:p w:rsidR="009E3F4D" w:rsidRPr="00A402C5" w:rsidRDefault="00637984" w:rsidP="009E3F4D">
      <w:pPr>
        <w:numPr>
          <w:ilvl w:val="1"/>
          <w:numId w:val="3"/>
        </w:numPr>
        <w:shd w:val="clear" w:color="auto" w:fill="FFFFFF"/>
        <w:spacing w:before="100" w:beforeAutospacing="1" w:after="100" w:afterAutospacing="1"/>
        <w:rPr>
          <w:rFonts w:ascii="Arial" w:hAnsi="Arial" w:cs="Arial"/>
        </w:rPr>
      </w:pPr>
      <w:r w:rsidRPr="00A402C5">
        <w:rPr>
          <w:rFonts w:ascii="Arial" w:hAnsi="Arial" w:cs="Arial"/>
        </w:rPr>
        <w:t xml:space="preserve">Use of Photography and Filming </w:t>
      </w:r>
    </w:p>
    <w:p w:rsidR="00535791" w:rsidRDefault="002201B1" w:rsidP="00535791">
      <w:pPr>
        <w:numPr>
          <w:ilvl w:val="1"/>
          <w:numId w:val="3"/>
        </w:numPr>
        <w:shd w:val="clear" w:color="auto" w:fill="FFFFFF"/>
        <w:spacing w:before="100" w:beforeAutospacing="1" w:after="100" w:afterAutospacing="1"/>
        <w:rPr>
          <w:rFonts w:ascii="Arial" w:hAnsi="Arial" w:cs="Arial"/>
        </w:rPr>
      </w:pPr>
      <w:r>
        <w:rPr>
          <w:rFonts w:ascii="Arial" w:hAnsi="Arial" w:cs="Arial"/>
        </w:rPr>
        <w:t>Whistleblowing</w:t>
      </w:r>
    </w:p>
    <w:p w:rsidR="002201B1" w:rsidRPr="00E31534" w:rsidRDefault="002201B1" w:rsidP="00535791">
      <w:pPr>
        <w:numPr>
          <w:ilvl w:val="1"/>
          <w:numId w:val="3"/>
        </w:numPr>
        <w:shd w:val="clear" w:color="auto" w:fill="FFFFFF"/>
        <w:spacing w:before="100" w:beforeAutospacing="1" w:after="100" w:afterAutospacing="1"/>
        <w:rPr>
          <w:rFonts w:ascii="Arial" w:hAnsi="Arial" w:cs="Arial"/>
          <w:highlight w:val="red"/>
        </w:rPr>
      </w:pPr>
      <w:r w:rsidRPr="00E31534">
        <w:rPr>
          <w:rFonts w:ascii="Arial" w:hAnsi="Arial" w:cs="Arial"/>
          <w:highlight w:val="red"/>
        </w:rPr>
        <w:t xml:space="preserve">EYFS Camera </w:t>
      </w:r>
      <w:r w:rsidR="001E7EF5" w:rsidRPr="00E31534">
        <w:rPr>
          <w:rFonts w:ascii="Arial" w:hAnsi="Arial" w:cs="Arial"/>
          <w:highlight w:val="red"/>
        </w:rPr>
        <w:t xml:space="preserve">and Mobile Phone </w:t>
      </w:r>
      <w:r w:rsidRPr="00E31534">
        <w:rPr>
          <w:rFonts w:ascii="Arial" w:hAnsi="Arial" w:cs="Arial"/>
          <w:highlight w:val="red"/>
        </w:rPr>
        <w:t>Policy</w:t>
      </w:r>
      <w:r w:rsidR="00E31534" w:rsidRPr="00E31534">
        <w:rPr>
          <w:rFonts w:ascii="Arial" w:hAnsi="Arial" w:cs="Arial"/>
          <w:highlight w:val="red"/>
        </w:rPr>
        <w:t>?</w:t>
      </w:r>
    </w:p>
    <w:p w:rsidR="002201B1" w:rsidRDefault="002201B1" w:rsidP="00535791">
      <w:pPr>
        <w:numPr>
          <w:ilvl w:val="1"/>
          <w:numId w:val="3"/>
        </w:numPr>
        <w:shd w:val="clear" w:color="auto" w:fill="FFFFFF"/>
        <w:spacing w:before="100" w:beforeAutospacing="1" w:after="100" w:afterAutospacing="1"/>
        <w:rPr>
          <w:rFonts w:ascii="Arial" w:hAnsi="Arial" w:cs="Arial"/>
        </w:rPr>
      </w:pPr>
      <w:r>
        <w:rPr>
          <w:rFonts w:ascii="Arial" w:hAnsi="Arial" w:cs="Arial"/>
        </w:rPr>
        <w:t>Intimate Care</w:t>
      </w:r>
    </w:p>
    <w:p w:rsidR="00535791" w:rsidRDefault="002201B1" w:rsidP="00535791">
      <w:pPr>
        <w:numPr>
          <w:ilvl w:val="1"/>
          <w:numId w:val="3"/>
        </w:numPr>
        <w:shd w:val="clear" w:color="auto" w:fill="FFFFFF"/>
        <w:spacing w:before="100" w:beforeAutospacing="1" w:after="100" w:afterAutospacing="1"/>
        <w:rPr>
          <w:rFonts w:ascii="Arial" w:hAnsi="Arial" w:cs="Arial"/>
        </w:rPr>
      </w:pPr>
      <w:r>
        <w:rPr>
          <w:rFonts w:ascii="Arial" w:hAnsi="Arial" w:cs="Arial"/>
        </w:rPr>
        <w:t>Acceptable Use Policy</w:t>
      </w:r>
    </w:p>
    <w:p w:rsidR="00641A7A" w:rsidRDefault="00641A7A" w:rsidP="00641A7A">
      <w:pPr>
        <w:shd w:val="clear" w:color="auto" w:fill="FFFFFF"/>
        <w:spacing w:before="100" w:beforeAutospacing="1" w:after="100" w:afterAutospacing="1"/>
        <w:ind w:left="720"/>
        <w:rPr>
          <w:rFonts w:ascii="Arial" w:hAnsi="Arial" w:cs="Arial"/>
        </w:rPr>
      </w:pPr>
    </w:p>
    <w:p w:rsidR="009E3F4D" w:rsidRPr="00A402C5" w:rsidRDefault="00637984" w:rsidP="009E3F4D">
      <w:pPr>
        <w:numPr>
          <w:ilvl w:val="0"/>
          <w:numId w:val="3"/>
        </w:numPr>
        <w:shd w:val="clear" w:color="auto" w:fill="FFFFFF"/>
        <w:spacing w:before="100" w:beforeAutospacing="1" w:after="100" w:afterAutospacing="1"/>
        <w:rPr>
          <w:rFonts w:ascii="Arial" w:hAnsi="Arial" w:cs="Arial"/>
        </w:rPr>
      </w:pPr>
      <w:r w:rsidRPr="00A402C5">
        <w:rPr>
          <w:rFonts w:ascii="Arial" w:hAnsi="Arial" w:cs="Arial"/>
        </w:rPr>
        <w:t>pro</w:t>
      </w:r>
      <w:r w:rsidR="009E3F4D" w:rsidRPr="00A402C5">
        <w:rPr>
          <w:rFonts w:ascii="Arial" w:hAnsi="Arial" w:cs="Arial"/>
        </w:rPr>
        <w:t>vide a good example and a</w:t>
      </w:r>
      <w:r w:rsidR="009E08F7" w:rsidRPr="00A402C5">
        <w:rPr>
          <w:rFonts w:ascii="Arial" w:hAnsi="Arial" w:cs="Arial"/>
        </w:rPr>
        <w:t xml:space="preserve"> positive role model to pupils both in and out of school</w:t>
      </w:r>
    </w:p>
    <w:p w:rsidR="00E31534" w:rsidRDefault="009E3F4D" w:rsidP="00E31534">
      <w:pPr>
        <w:numPr>
          <w:ilvl w:val="0"/>
          <w:numId w:val="3"/>
        </w:numPr>
        <w:shd w:val="clear" w:color="auto" w:fill="FFFFFF"/>
        <w:spacing w:before="100" w:beforeAutospacing="1" w:after="100" w:afterAutospacing="1"/>
        <w:rPr>
          <w:rFonts w:ascii="Arial" w:hAnsi="Arial" w:cs="Arial"/>
        </w:rPr>
      </w:pPr>
      <w:r w:rsidRPr="00A402C5">
        <w:rPr>
          <w:rFonts w:ascii="Arial" w:hAnsi="Arial" w:cs="Arial"/>
        </w:rPr>
        <w:t xml:space="preserve">behave in a mature, respectful, safe, fair and </w:t>
      </w:r>
      <w:r w:rsidR="009E08F7" w:rsidRPr="00A402C5">
        <w:rPr>
          <w:rFonts w:ascii="Arial" w:hAnsi="Arial" w:cs="Arial"/>
        </w:rPr>
        <w:t>considered manner.  For example</w:t>
      </w:r>
      <w:r w:rsidRPr="00A402C5">
        <w:rPr>
          <w:rFonts w:ascii="Arial" w:hAnsi="Arial" w:cs="Arial"/>
        </w:rPr>
        <w:t xml:space="preserve">: not be sarcastic and not making remarks or ‘jokes’ to students of a personal, sexual, racist, discriminatory, intimidating or otherwise offensive nature. </w:t>
      </w:r>
    </w:p>
    <w:p w:rsidR="00E31534" w:rsidRDefault="009E3F4D" w:rsidP="00E31534">
      <w:pPr>
        <w:numPr>
          <w:ilvl w:val="0"/>
          <w:numId w:val="3"/>
        </w:numPr>
        <w:shd w:val="clear" w:color="auto" w:fill="FFFFFF"/>
        <w:spacing w:before="100" w:beforeAutospacing="1" w:after="100" w:afterAutospacing="1"/>
        <w:rPr>
          <w:rFonts w:ascii="Arial" w:hAnsi="Arial" w:cs="Arial"/>
        </w:rPr>
      </w:pPr>
      <w:r w:rsidRPr="00E31534">
        <w:rPr>
          <w:rFonts w:ascii="Arial" w:hAnsi="Arial" w:cs="Arial"/>
        </w:rPr>
        <w:t>not emba</w:t>
      </w:r>
      <w:r w:rsidR="009016A6" w:rsidRPr="00E31534">
        <w:rPr>
          <w:rFonts w:ascii="Arial" w:hAnsi="Arial" w:cs="Arial"/>
        </w:rPr>
        <w:t>rrassing or humiliating pupils</w:t>
      </w:r>
      <w:r w:rsidRPr="00E31534">
        <w:rPr>
          <w:rFonts w:ascii="Arial" w:hAnsi="Arial" w:cs="Arial"/>
        </w:rPr>
        <w:t>.</w:t>
      </w:r>
    </w:p>
    <w:p w:rsidR="00E31534" w:rsidRDefault="009E3F4D" w:rsidP="00E31534">
      <w:pPr>
        <w:numPr>
          <w:ilvl w:val="0"/>
          <w:numId w:val="3"/>
        </w:numPr>
        <w:shd w:val="clear" w:color="auto" w:fill="FFFFFF"/>
        <w:spacing w:before="100" w:beforeAutospacing="1" w:after="100" w:afterAutospacing="1"/>
        <w:rPr>
          <w:rFonts w:ascii="Arial" w:hAnsi="Arial" w:cs="Arial"/>
        </w:rPr>
      </w:pPr>
      <w:r w:rsidRPr="00E31534">
        <w:rPr>
          <w:rFonts w:ascii="Arial" w:hAnsi="Arial" w:cs="Arial"/>
        </w:rPr>
        <w:t xml:space="preserve">not discriminate favourably or </w:t>
      </w:r>
      <w:r w:rsidR="009016A6" w:rsidRPr="00E31534">
        <w:rPr>
          <w:rFonts w:ascii="Arial" w:hAnsi="Arial" w:cs="Arial"/>
        </w:rPr>
        <w:t>unfavourably towards any pupil</w:t>
      </w:r>
      <w:r w:rsidRPr="00E31534">
        <w:rPr>
          <w:rFonts w:ascii="Arial" w:hAnsi="Arial" w:cs="Arial"/>
        </w:rPr>
        <w:t>.  For example : treating all students equally – never building ‘special’ relationships or conferri</w:t>
      </w:r>
      <w:r w:rsidR="009016A6" w:rsidRPr="00E31534">
        <w:rPr>
          <w:rFonts w:ascii="Arial" w:hAnsi="Arial" w:cs="Arial"/>
        </w:rPr>
        <w:t>ng favour on particular pupils</w:t>
      </w:r>
      <w:r w:rsidRPr="00E31534">
        <w:rPr>
          <w:rFonts w:ascii="Arial" w:hAnsi="Arial" w:cs="Arial"/>
        </w:rPr>
        <w:t xml:space="preserve">. </w:t>
      </w:r>
    </w:p>
    <w:p w:rsidR="00E31534" w:rsidRDefault="009E3F4D" w:rsidP="00E31534">
      <w:pPr>
        <w:numPr>
          <w:ilvl w:val="0"/>
          <w:numId w:val="3"/>
        </w:numPr>
        <w:shd w:val="clear" w:color="auto" w:fill="FFFFFF"/>
        <w:spacing w:before="100" w:beforeAutospacing="1" w:after="100" w:afterAutospacing="1"/>
        <w:rPr>
          <w:rFonts w:ascii="Arial" w:hAnsi="Arial" w:cs="Arial"/>
        </w:rPr>
      </w:pPr>
      <w:r w:rsidRPr="00E31534">
        <w:rPr>
          <w:rFonts w:ascii="Arial" w:hAnsi="Arial" w:cs="Arial"/>
        </w:rPr>
        <w:t xml:space="preserve">not giving or receiving (other than token) gifts unless arranged through the school. </w:t>
      </w:r>
      <w:r w:rsidR="001E7EF5" w:rsidRPr="00E31534">
        <w:rPr>
          <w:rFonts w:ascii="Arial" w:hAnsi="Arial" w:cs="Arial"/>
        </w:rPr>
        <w:t>All gifts should be recorded on a ‘</w:t>
      </w:r>
      <w:r w:rsidR="001E7EF5" w:rsidRPr="00E31534">
        <w:rPr>
          <w:rFonts w:ascii="Arial" w:hAnsi="Arial" w:cs="Arial"/>
          <w:b/>
          <w:i/>
        </w:rPr>
        <w:t>Gift Record Form’</w:t>
      </w:r>
      <w:r w:rsidR="001E7EF5" w:rsidRPr="00E31534">
        <w:rPr>
          <w:rFonts w:ascii="Arial" w:hAnsi="Arial" w:cs="Arial"/>
        </w:rPr>
        <w:t xml:space="preserve"> available from the School Business Manager</w:t>
      </w:r>
    </w:p>
    <w:p w:rsidR="00E31534" w:rsidRDefault="009E3F4D" w:rsidP="00E31534">
      <w:pPr>
        <w:numPr>
          <w:ilvl w:val="0"/>
          <w:numId w:val="3"/>
        </w:numPr>
        <w:shd w:val="clear" w:color="auto" w:fill="FFFFFF"/>
        <w:spacing w:before="100" w:beforeAutospacing="1" w:after="100" w:afterAutospacing="1"/>
        <w:rPr>
          <w:rFonts w:ascii="Arial" w:hAnsi="Arial" w:cs="Arial"/>
        </w:rPr>
      </w:pPr>
      <w:r w:rsidRPr="00E31534">
        <w:rPr>
          <w:rFonts w:ascii="Arial" w:hAnsi="Arial" w:cs="Arial"/>
        </w:rPr>
        <w:t>ensure</w:t>
      </w:r>
      <w:r w:rsidR="00E31534" w:rsidRPr="00E31534">
        <w:rPr>
          <w:rFonts w:ascii="Arial" w:hAnsi="Arial" w:cs="Arial"/>
        </w:rPr>
        <w:t xml:space="preserve"> </w:t>
      </w:r>
      <w:r w:rsidR="009016A6" w:rsidRPr="00E31534">
        <w:rPr>
          <w:rFonts w:ascii="Arial" w:hAnsi="Arial" w:cs="Arial"/>
        </w:rPr>
        <w:t>that relationships with pupils</w:t>
      </w:r>
      <w:r w:rsidRPr="00E31534">
        <w:rPr>
          <w:rFonts w:ascii="Arial" w:hAnsi="Arial" w:cs="Arial"/>
        </w:rPr>
        <w:t xml:space="preserve"> remain on a professional footing.  For example : </w:t>
      </w:r>
      <w:r w:rsidR="009016A6" w:rsidRPr="00E31534">
        <w:rPr>
          <w:rFonts w:ascii="Arial" w:hAnsi="Arial" w:cs="Arial"/>
        </w:rPr>
        <w:t>only touching pupils</w:t>
      </w:r>
      <w:r w:rsidRPr="00E31534">
        <w:rPr>
          <w:rFonts w:ascii="Arial" w:hAnsi="Arial" w:cs="Arial"/>
        </w:rPr>
        <w:t xml:space="preserve"> for professional reasons when this is necessary and appropriate for the student’s wellbeing or safety (more guidance on this is set out in the DCSF Guidance for Safe practice and the school’s </w:t>
      </w:r>
      <w:r w:rsidR="009016A6" w:rsidRPr="00E31534">
        <w:rPr>
          <w:rFonts w:ascii="Arial" w:hAnsi="Arial" w:cs="Arial"/>
        </w:rPr>
        <w:t xml:space="preserve">Positive Handling </w:t>
      </w:r>
      <w:r w:rsidRPr="00E31534">
        <w:rPr>
          <w:rFonts w:ascii="Arial" w:hAnsi="Arial" w:cs="Arial"/>
        </w:rPr>
        <w:t xml:space="preserve">Policy referred to above) </w:t>
      </w:r>
    </w:p>
    <w:p w:rsidR="00E31534" w:rsidRDefault="009E3F4D" w:rsidP="00E31534">
      <w:pPr>
        <w:numPr>
          <w:ilvl w:val="0"/>
          <w:numId w:val="3"/>
        </w:numPr>
        <w:shd w:val="clear" w:color="auto" w:fill="FFFFFF"/>
        <w:spacing w:before="100" w:beforeAutospacing="1" w:after="100" w:afterAutospacing="1"/>
        <w:rPr>
          <w:rFonts w:ascii="Arial" w:hAnsi="Arial" w:cs="Arial"/>
        </w:rPr>
      </w:pPr>
      <w:r w:rsidRPr="00E31534">
        <w:rPr>
          <w:rFonts w:ascii="Arial" w:hAnsi="Arial" w:cs="Arial"/>
        </w:rPr>
        <w:t xml:space="preserve">not behaving in a way that could lead a reasonable observer to question conduct, intentions or suitability to care for other people’s children. </w:t>
      </w:r>
    </w:p>
    <w:p w:rsidR="00E31534" w:rsidRDefault="009E3F4D" w:rsidP="00E31534">
      <w:pPr>
        <w:numPr>
          <w:ilvl w:val="0"/>
          <w:numId w:val="3"/>
        </w:numPr>
        <w:shd w:val="clear" w:color="auto" w:fill="FFFFFF"/>
        <w:spacing w:before="100" w:beforeAutospacing="1" w:after="100" w:afterAutospacing="1"/>
        <w:rPr>
          <w:rFonts w:ascii="Arial" w:hAnsi="Arial" w:cs="Arial"/>
        </w:rPr>
      </w:pPr>
      <w:r w:rsidRPr="00E31534">
        <w:rPr>
          <w:rFonts w:ascii="Arial" w:hAnsi="Arial" w:cs="Arial"/>
        </w:rPr>
        <w:t>not making arrangements to con</w:t>
      </w:r>
      <w:r w:rsidR="009016A6" w:rsidRPr="00E31534">
        <w:rPr>
          <w:rFonts w:ascii="Arial" w:hAnsi="Arial" w:cs="Arial"/>
        </w:rPr>
        <w:t>tact, communicate or meet with pupils</w:t>
      </w:r>
      <w:r w:rsidRPr="00E31534">
        <w:rPr>
          <w:rFonts w:ascii="Arial" w:hAnsi="Arial" w:cs="Arial"/>
        </w:rPr>
        <w:t xml:space="preserve"> outside work (this includes use of email, text and other messaging systems). </w:t>
      </w:r>
    </w:p>
    <w:p w:rsidR="005E41E9" w:rsidRPr="00E31534" w:rsidRDefault="009E3F4D" w:rsidP="00E31534">
      <w:pPr>
        <w:numPr>
          <w:ilvl w:val="0"/>
          <w:numId w:val="3"/>
        </w:numPr>
        <w:shd w:val="clear" w:color="auto" w:fill="FFFFFF"/>
        <w:spacing w:before="100" w:beforeAutospacing="1" w:after="100" w:afterAutospacing="1"/>
        <w:rPr>
          <w:rFonts w:ascii="Arial" w:hAnsi="Arial" w:cs="Arial"/>
        </w:rPr>
      </w:pPr>
      <w:r w:rsidRPr="00E31534">
        <w:rPr>
          <w:rFonts w:ascii="Arial" w:hAnsi="Arial" w:cs="Arial"/>
        </w:rPr>
        <w:t>not developing ‘personal’ or se</w:t>
      </w:r>
      <w:r w:rsidR="009016A6" w:rsidRPr="00E31534">
        <w:rPr>
          <w:rFonts w:ascii="Arial" w:hAnsi="Arial" w:cs="Arial"/>
        </w:rPr>
        <w:t>xual relationships with pupils</w:t>
      </w:r>
      <w:r w:rsidRPr="00E31534">
        <w:rPr>
          <w:rFonts w:ascii="Arial" w:hAnsi="Arial" w:cs="Arial"/>
        </w:rPr>
        <w:t xml:space="preserve">.  Particular attention is drawn to the provisions of the Sexual Offences Act 2003 which creates a new criminal offence of abuse of a position of trust (when a person aged 18 or over is in a ‘position of trust’ with a person under 18 and engages in sexual activity with or in the presence of that child or causes or incites that child to engage in or watch sexual activity). </w:t>
      </w:r>
    </w:p>
    <w:p w:rsidR="00F02FC0" w:rsidRDefault="00F02FC0" w:rsidP="00F02FC0">
      <w:pPr>
        <w:shd w:val="clear" w:color="auto" w:fill="FFFFFF"/>
        <w:spacing w:before="100" w:beforeAutospacing="1" w:after="100" w:afterAutospacing="1"/>
        <w:rPr>
          <w:rFonts w:ascii="Arial" w:hAnsi="Arial" w:cs="Arial"/>
        </w:rPr>
      </w:pPr>
    </w:p>
    <w:p w:rsidR="00641A7A" w:rsidRDefault="00641A7A" w:rsidP="00F02FC0">
      <w:pPr>
        <w:shd w:val="clear" w:color="auto" w:fill="FFFFFF"/>
        <w:spacing w:before="100" w:beforeAutospacing="1" w:after="100" w:afterAutospacing="1"/>
        <w:rPr>
          <w:rFonts w:ascii="Arial" w:hAnsi="Arial" w:cs="Arial"/>
        </w:rPr>
      </w:pPr>
    </w:p>
    <w:p w:rsidR="00641A7A" w:rsidRPr="00A402C5" w:rsidRDefault="00641A7A" w:rsidP="00F02FC0">
      <w:pPr>
        <w:shd w:val="clear" w:color="auto" w:fill="FFFFFF"/>
        <w:spacing w:before="100" w:beforeAutospacing="1" w:after="100" w:afterAutospacing="1"/>
        <w:rPr>
          <w:rFonts w:ascii="Arial" w:hAnsi="Arial" w:cs="Arial"/>
        </w:rPr>
      </w:pPr>
    </w:p>
    <w:p w:rsidR="005E41E9" w:rsidRPr="003F5FD0" w:rsidRDefault="005E41E9" w:rsidP="005E41E9">
      <w:pPr>
        <w:shd w:val="clear" w:color="auto" w:fill="FFFFFF"/>
        <w:spacing w:before="100" w:beforeAutospacing="1" w:after="100" w:afterAutospacing="1"/>
        <w:rPr>
          <w:rFonts w:ascii="Arial" w:hAnsi="Arial" w:cs="Arial"/>
          <w:b/>
          <w:bCs/>
          <w:u w:val="single"/>
        </w:rPr>
      </w:pPr>
      <w:r w:rsidRPr="003F5FD0">
        <w:rPr>
          <w:rFonts w:ascii="Arial" w:hAnsi="Arial" w:cs="Arial"/>
          <w:b/>
          <w:bCs/>
          <w:u w:val="single"/>
        </w:rPr>
        <w:lastRenderedPageBreak/>
        <w:t>Confidentiality</w:t>
      </w:r>
    </w:p>
    <w:p w:rsidR="005E41E9" w:rsidRPr="00A402C5" w:rsidRDefault="005E41E9" w:rsidP="005E41E9">
      <w:pPr>
        <w:jc w:val="both"/>
        <w:rPr>
          <w:rFonts w:ascii="Arial" w:hAnsi="Arial" w:cs="Arial"/>
        </w:rPr>
      </w:pPr>
      <w:r w:rsidRPr="00A402C5">
        <w:rPr>
          <w:rFonts w:ascii="Arial" w:hAnsi="Arial" w:cs="Arial"/>
        </w:rPr>
        <w:t xml:space="preserve">Confidential information about a child or young person should never be used casually in conversation or shared with any person other than on a need to know basis.  In circumstances where the child’s identity does not need to be disclosed the information should be used anonymously.  </w:t>
      </w:r>
    </w:p>
    <w:p w:rsidR="005E41E9" w:rsidRPr="00A402C5" w:rsidRDefault="005E41E9" w:rsidP="005E41E9">
      <w:pPr>
        <w:jc w:val="both"/>
        <w:rPr>
          <w:rFonts w:ascii="Arial" w:hAnsi="Arial" w:cs="Arial"/>
        </w:rPr>
      </w:pPr>
    </w:p>
    <w:p w:rsidR="005E41E9" w:rsidRPr="00A402C5" w:rsidRDefault="005E41E9" w:rsidP="005E41E9">
      <w:pPr>
        <w:jc w:val="both"/>
        <w:rPr>
          <w:rFonts w:ascii="Arial" w:hAnsi="Arial" w:cs="Arial"/>
        </w:rPr>
      </w:pPr>
      <w:r w:rsidRPr="00A402C5">
        <w:rPr>
          <w:rFonts w:ascii="Arial" w:hAnsi="Arial" w:cs="Arial"/>
        </w:rPr>
        <w:t>There are some circumstances in which a member of staff may be expected to share information about a child, for example when abuse is alleged or suspected.  In such cases, individuals have a duty to pass information on without delay, but only to those with designated ch</w:t>
      </w:r>
      <w:r w:rsidR="009016A6" w:rsidRPr="00A402C5">
        <w:rPr>
          <w:rFonts w:ascii="Arial" w:hAnsi="Arial" w:cs="Arial"/>
        </w:rPr>
        <w:t>i</w:t>
      </w:r>
      <w:r w:rsidR="00E31534">
        <w:rPr>
          <w:rFonts w:ascii="Arial" w:hAnsi="Arial" w:cs="Arial"/>
        </w:rPr>
        <w:t>ld protection responsibilities - d</w:t>
      </w:r>
      <w:r w:rsidR="008B74B8">
        <w:rPr>
          <w:rFonts w:ascii="Arial" w:hAnsi="Arial" w:cs="Arial"/>
        </w:rPr>
        <w:t>esignated Safeguarding lead</w:t>
      </w:r>
      <w:r w:rsidR="00E31534">
        <w:rPr>
          <w:rFonts w:ascii="Arial" w:hAnsi="Arial" w:cs="Arial"/>
        </w:rPr>
        <w:t xml:space="preserve"> or deputy.</w:t>
      </w:r>
    </w:p>
    <w:p w:rsidR="005E41E9" w:rsidRPr="00A402C5" w:rsidRDefault="005E41E9" w:rsidP="005E41E9">
      <w:pPr>
        <w:jc w:val="both"/>
        <w:rPr>
          <w:rFonts w:ascii="Arial" w:hAnsi="Arial" w:cs="Arial"/>
        </w:rPr>
      </w:pPr>
    </w:p>
    <w:p w:rsidR="005E41E9" w:rsidRPr="00A402C5" w:rsidRDefault="005E41E9" w:rsidP="009016A6">
      <w:pPr>
        <w:jc w:val="both"/>
        <w:rPr>
          <w:rFonts w:ascii="Arial" w:hAnsi="Arial" w:cs="Arial"/>
        </w:rPr>
      </w:pPr>
      <w:r w:rsidRPr="00A402C5">
        <w:rPr>
          <w:rFonts w:ascii="Arial" w:hAnsi="Arial" w:cs="Arial"/>
        </w:rPr>
        <w:t>If a member of staff is in any doubt about whether to share information or keep it confidential he or she should seek guidance from a senior member of staff.  Any media or legal enqui</w:t>
      </w:r>
      <w:r w:rsidR="009016A6" w:rsidRPr="00A402C5">
        <w:rPr>
          <w:rFonts w:ascii="Arial" w:hAnsi="Arial" w:cs="Arial"/>
        </w:rPr>
        <w:t xml:space="preserve">ries should be passed to the Head </w:t>
      </w:r>
      <w:r w:rsidR="007F6F29">
        <w:rPr>
          <w:rFonts w:ascii="Arial" w:hAnsi="Arial" w:cs="Arial"/>
        </w:rPr>
        <w:t>T</w:t>
      </w:r>
      <w:r w:rsidR="009016A6" w:rsidRPr="00A402C5">
        <w:rPr>
          <w:rFonts w:ascii="Arial" w:hAnsi="Arial" w:cs="Arial"/>
        </w:rPr>
        <w:t>eacher</w:t>
      </w:r>
      <w:r w:rsidR="00E31534">
        <w:rPr>
          <w:rFonts w:ascii="Arial" w:hAnsi="Arial" w:cs="Arial"/>
        </w:rPr>
        <w:t xml:space="preserve"> </w:t>
      </w:r>
      <w:r w:rsidR="007F6F29">
        <w:rPr>
          <w:rFonts w:ascii="Arial" w:hAnsi="Arial" w:cs="Arial"/>
        </w:rPr>
        <w:t>or School Business Manger.</w:t>
      </w:r>
    </w:p>
    <w:p w:rsidR="00D72410" w:rsidRPr="00A402C5" w:rsidRDefault="00D72410" w:rsidP="005E41E9">
      <w:pPr>
        <w:jc w:val="both"/>
        <w:rPr>
          <w:rFonts w:ascii="Arial" w:hAnsi="Arial" w:cs="Arial"/>
        </w:rPr>
      </w:pPr>
    </w:p>
    <w:p w:rsidR="007F6F29" w:rsidRDefault="007F6F29" w:rsidP="00D72410">
      <w:pPr>
        <w:rPr>
          <w:rFonts w:ascii="Arial" w:hAnsi="Arial" w:cs="Arial"/>
          <w:b/>
          <w:bCs/>
          <w:iCs/>
        </w:rPr>
      </w:pPr>
    </w:p>
    <w:p w:rsidR="00D72410" w:rsidRPr="00A864A3" w:rsidRDefault="00D72410" w:rsidP="00D72410">
      <w:pPr>
        <w:rPr>
          <w:rFonts w:ascii="Arial" w:hAnsi="Arial" w:cs="Arial"/>
          <w:b/>
          <w:bCs/>
          <w:iCs/>
        </w:rPr>
      </w:pPr>
      <w:r w:rsidRPr="00A864A3">
        <w:rPr>
          <w:rFonts w:ascii="Arial" w:hAnsi="Arial" w:cs="Arial"/>
          <w:b/>
          <w:bCs/>
          <w:iCs/>
        </w:rPr>
        <w:t>This means that staff:</w:t>
      </w:r>
    </w:p>
    <w:p w:rsidR="00D72410" w:rsidRPr="00A864A3" w:rsidRDefault="00D72410" w:rsidP="00D72410">
      <w:pPr>
        <w:rPr>
          <w:rFonts w:ascii="Arial" w:hAnsi="Arial" w:cs="Arial"/>
          <w:b/>
          <w:bCs/>
          <w:iCs/>
        </w:rPr>
      </w:pPr>
    </w:p>
    <w:p w:rsidR="00D72410" w:rsidRPr="00A864A3" w:rsidRDefault="00D72410" w:rsidP="00D72410">
      <w:pPr>
        <w:widowControl w:val="0"/>
        <w:numPr>
          <w:ilvl w:val="0"/>
          <w:numId w:val="12"/>
        </w:numPr>
        <w:tabs>
          <w:tab w:val="clear" w:pos="360"/>
          <w:tab w:val="num" w:pos="252"/>
        </w:tabs>
        <w:overflowPunct w:val="0"/>
        <w:autoSpaceDE w:val="0"/>
        <w:autoSpaceDN w:val="0"/>
        <w:adjustRightInd w:val="0"/>
        <w:ind w:left="252" w:hanging="252"/>
        <w:textAlignment w:val="baseline"/>
        <w:rPr>
          <w:rFonts w:ascii="Arial" w:hAnsi="Arial" w:cs="Arial"/>
          <w:b/>
          <w:bCs/>
          <w:iCs/>
        </w:rPr>
      </w:pPr>
      <w:r w:rsidRPr="00A864A3">
        <w:rPr>
          <w:rFonts w:ascii="Arial" w:hAnsi="Arial" w:cs="Arial"/>
          <w:b/>
          <w:bCs/>
          <w:iCs/>
        </w:rPr>
        <w:t>are expected to treat information they receive about children and young people in a discreet and confidential manner.</w:t>
      </w:r>
    </w:p>
    <w:p w:rsidR="00D72410" w:rsidRPr="00A864A3" w:rsidRDefault="00D72410" w:rsidP="00D72410">
      <w:pPr>
        <w:widowControl w:val="0"/>
        <w:numPr>
          <w:ilvl w:val="0"/>
          <w:numId w:val="12"/>
        </w:numPr>
        <w:tabs>
          <w:tab w:val="clear" w:pos="360"/>
          <w:tab w:val="num" w:pos="252"/>
        </w:tabs>
        <w:overflowPunct w:val="0"/>
        <w:autoSpaceDE w:val="0"/>
        <w:autoSpaceDN w:val="0"/>
        <w:adjustRightInd w:val="0"/>
        <w:ind w:left="252" w:hanging="252"/>
        <w:textAlignment w:val="baseline"/>
        <w:rPr>
          <w:rFonts w:ascii="Arial" w:hAnsi="Arial" w:cs="Arial"/>
          <w:b/>
          <w:bCs/>
          <w:iCs/>
        </w:rPr>
      </w:pPr>
      <w:r w:rsidRPr="00A864A3">
        <w:rPr>
          <w:rFonts w:ascii="Arial" w:hAnsi="Arial" w:cs="Arial"/>
          <w:b/>
          <w:bCs/>
          <w:iCs/>
        </w:rPr>
        <w:t>in any doubt about sharing information they hold or which has been requested of them should seek advice from a senior member of staff</w:t>
      </w:r>
    </w:p>
    <w:p w:rsidR="00D72410" w:rsidRPr="00A864A3" w:rsidRDefault="00D72410" w:rsidP="00D72410">
      <w:pPr>
        <w:widowControl w:val="0"/>
        <w:numPr>
          <w:ilvl w:val="0"/>
          <w:numId w:val="11"/>
        </w:numPr>
        <w:tabs>
          <w:tab w:val="clear" w:pos="360"/>
          <w:tab w:val="num" w:pos="252"/>
        </w:tabs>
        <w:overflowPunct w:val="0"/>
        <w:autoSpaceDE w:val="0"/>
        <w:autoSpaceDN w:val="0"/>
        <w:adjustRightInd w:val="0"/>
        <w:ind w:left="252" w:hanging="252"/>
        <w:textAlignment w:val="baseline"/>
        <w:rPr>
          <w:rFonts w:ascii="Arial" w:hAnsi="Arial" w:cs="Arial"/>
          <w:b/>
          <w:bCs/>
          <w:iCs/>
        </w:rPr>
      </w:pPr>
      <w:r w:rsidRPr="00A864A3">
        <w:rPr>
          <w:rFonts w:ascii="Arial" w:hAnsi="Arial" w:cs="Arial"/>
          <w:b/>
          <w:bCs/>
          <w:iCs/>
        </w:rPr>
        <w:t>need to be cautious when passing information to others about a child/young person.</w:t>
      </w:r>
    </w:p>
    <w:p w:rsidR="00D72410" w:rsidRPr="00A864A3" w:rsidRDefault="00D72410" w:rsidP="005E41E9">
      <w:pPr>
        <w:jc w:val="both"/>
        <w:rPr>
          <w:rFonts w:ascii="Arial" w:hAnsi="Arial" w:cs="Arial"/>
          <w:b/>
          <w:bCs/>
        </w:rPr>
      </w:pPr>
    </w:p>
    <w:p w:rsidR="005E41E9" w:rsidRPr="00A402C5" w:rsidRDefault="005E41E9" w:rsidP="005E41E9">
      <w:pPr>
        <w:jc w:val="both"/>
        <w:rPr>
          <w:rFonts w:ascii="Arial" w:hAnsi="Arial" w:cs="Arial"/>
        </w:rPr>
      </w:pPr>
    </w:p>
    <w:p w:rsidR="005E41E9" w:rsidRPr="003F5FD0" w:rsidRDefault="005E41E9" w:rsidP="005E41E9">
      <w:pPr>
        <w:jc w:val="both"/>
        <w:rPr>
          <w:rFonts w:ascii="Arial" w:hAnsi="Arial" w:cs="Arial"/>
          <w:u w:val="single"/>
        </w:rPr>
      </w:pPr>
      <w:r w:rsidRPr="003F5FD0">
        <w:rPr>
          <w:rFonts w:ascii="Arial" w:hAnsi="Arial" w:cs="Arial"/>
          <w:b/>
          <w:u w:val="single"/>
        </w:rPr>
        <w:t>Dress and Appearance</w:t>
      </w:r>
    </w:p>
    <w:p w:rsidR="00F02FC0" w:rsidRDefault="00F02FC0" w:rsidP="00F02FC0">
      <w:pPr>
        <w:rPr>
          <w:rFonts w:ascii="Arial" w:hAnsi="Arial" w:cs="Arial"/>
        </w:rPr>
      </w:pPr>
    </w:p>
    <w:p w:rsidR="00F02FC0" w:rsidRPr="00821033" w:rsidRDefault="00F02FC0" w:rsidP="00F02FC0">
      <w:pPr>
        <w:rPr>
          <w:rFonts w:ascii="Arial" w:hAnsi="Arial" w:cs="Arial"/>
        </w:rPr>
      </w:pPr>
      <w:r w:rsidRPr="00821033">
        <w:rPr>
          <w:rFonts w:ascii="Arial" w:hAnsi="Arial" w:cs="Arial"/>
        </w:rPr>
        <w:t xml:space="preserve">All staff are expected to consider the manner of their dress and appearance appropriate to their professional role. </w:t>
      </w:r>
    </w:p>
    <w:p w:rsidR="00F02FC0" w:rsidRPr="00821033" w:rsidRDefault="00F02FC0" w:rsidP="00F02FC0">
      <w:pPr>
        <w:rPr>
          <w:rFonts w:ascii="Arial" w:hAnsi="Arial" w:cs="Arial"/>
        </w:rPr>
      </w:pPr>
      <w:r w:rsidRPr="00821033">
        <w:rPr>
          <w:rFonts w:ascii="Arial" w:hAnsi="Arial" w:cs="Arial"/>
        </w:rPr>
        <w:t xml:space="preserve">Staff should ensure they are dressed </w:t>
      </w:r>
      <w:r w:rsidRPr="00A63304">
        <w:rPr>
          <w:rFonts w:ascii="Arial" w:hAnsi="Arial" w:cs="Arial"/>
          <w:b/>
        </w:rPr>
        <w:t>decently, safely and appropriately</w:t>
      </w:r>
      <w:r w:rsidRPr="00821033">
        <w:rPr>
          <w:rFonts w:ascii="Arial" w:hAnsi="Arial" w:cs="Arial"/>
        </w:rPr>
        <w:t xml:space="preserve"> for the tasks they undertake and the age of the children they are working with.</w:t>
      </w:r>
    </w:p>
    <w:p w:rsidR="00F02FC0" w:rsidRPr="00821033" w:rsidRDefault="00F02FC0" w:rsidP="00F02FC0">
      <w:pPr>
        <w:rPr>
          <w:rFonts w:ascii="Arial" w:hAnsi="Arial" w:cs="Arial"/>
        </w:rPr>
      </w:pPr>
      <w:r w:rsidRPr="00821033">
        <w:rPr>
          <w:rFonts w:ascii="Arial" w:hAnsi="Arial" w:cs="Arial"/>
        </w:rPr>
        <w:t>Those who dress or appear in a manner which could be considered as inappropriate could render themselves vulnerable to criticism or allegation.</w:t>
      </w:r>
    </w:p>
    <w:p w:rsidR="00F02FC0" w:rsidRPr="001E5F32" w:rsidRDefault="00F02FC0" w:rsidP="00F02FC0">
      <w:pPr>
        <w:rPr>
          <w:rFonts w:ascii="Arial" w:hAnsi="Arial" w:cs="Arial"/>
          <w:b/>
        </w:rPr>
      </w:pPr>
      <w:r w:rsidRPr="001E5F32">
        <w:rPr>
          <w:rFonts w:ascii="Arial" w:hAnsi="Arial" w:cs="Arial"/>
          <w:b/>
        </w:rPr>
        <w:t>Given that we are constantly working to raise the standard of uniform worn by pupils, it is essential that in this respect, as in all other respects, we remain positive role models.</w:t>
      </w:r>
    </w:p>
    <w:p w:rsidR="00F02FC0" w:rsidRPr="00821033" w:rsidRDefault="00F02FC0" w:rsidP="00F02FC0">
      <w:pPr>
        <w:rPr>
          <w:rFonts w:ascii="Arial" w:hAnsi="Arial" w:cs="Arial"/>
        </w:rPr>
      </w:pPr>
    </w:p>
    <w:p w:rsidR="00F02FC0" w:rsidRPr="00821033" w:rsidRDefault="00E31534" w:rsidP="00F02FC0">
      <w:pPr>
        <w:rPr>
          <w:rFonts w:ascii="Arial" w:hAnsi="Arial" w:cs="Arial"/>
        </w:rPr>
      </w:pPr>
      <w:r>
        <w:rPr>
          <w:rFonts w:ascii="Arial" w:hAnsi="Arial" w:cs="Arial"/>
        </w:rPr>
        <w:t>All s</w:t>
      </w:r>
      <w:r w:rsidR="00F02FC0" w:rsidRPr="00821033">
        <w:rPr>
          <w:rFonts w:ascii="Arial" w:hAnsi="Arial" w:cs="Arial"/>
        </w:rPr>
        <w:t>taff should wear clothing which</w:t>
      </w:r>
      <w:r>
        <w:rPr>
          <w:rFonts w:ascii="Arial" w:hAnsi="Arial" w:cs="Arial"/>
        </w:rPr>
        <w:t>:</w:t>
      </w:r>
    </w:p>
    <w:p w:rsidR="00F02FC0" w:rsidRPr="00821033" w:rsidRDefault="00F02FC0" w:rsidP="00F02FC0">
      <w:pPr>
        <w:pStyle w:val="ListParagraph"/>
        <w:numPr>
          <w:ilvl w:val="0"/>
          <w:numId w:val="25"/>
        </w:numPr>
        <w:rPr>
          <w:rFonts w:ascii="Arial" w:hAnsi="Arial" w:cs="Arial"/>
        </w:rPr>
      </w:pPr>
      <w:r w:rsidRPr="00821033">
        <w:rPr>
          <w:rFonts w:ascii="Arial" w:hAnsi="Arial" w:cs="Arial"/>
        </w:rPr>
        <w:t>Promotes a positive and professional image</w:t>
      </w:r>
    </w:p>
    <w:p w:rsidR="00F02FC0" w:rsidRPr="00821033" w:rsidRDefault="00F02FC0" w:rsidP="00F02FC0">
      <w:pPr>
        <w:pStyle w:val="ListParagraph"/>
        <w:numPr>
          <w:ilvl w:val="0"/>
          <w:numId w:val="25"/>
        </w:numPr>
        <w:rPr>
          <w:rFonts w:ascii="Arial" w:hAnsi="Arial" w:cs="Arial"/>
        </w:rPr>
      </w:pPr>
      <w:r w:rsidRPr="00821033">
        <w:rPr>
          <w:rFonts w:ascii="Arial" w:hAnsi="Arial" w:cs="Arial"/>
        </w:rPr>
        <w:t>Is appropriate to their role</w:t>
      </w:r>
    </w:p>
    <w:p w:rsidR="00F02FC0" w:rsidRPr="00821033" w:rsidRDefault="00F02FC0" w:rsidP="00F02FC0">
      <w:pPr>
        <w:pStyle w:val="ListParagraph"/>
        <w:numPr>
          <w:ilvl w:val="0"/>
          <w:numId w:val="25"/>
        </w:numPr>
        <w:rPr>
          <w:rFonts w:ascii="Arial" w:hAnsi="Arial" w:cs="Arial"/>
        </w:rPr>
      </w:pPr>
      <w:r w:rsidRPr="00821033">
        <w:rPr>
          <w:rFonts w:ascii="Arial" w:hAnsi="Arial" w:cs="Arial"/>
        </w:rPr>
        <w:t>Is viewed positively and not offensive, revealing or sexually provocative</w:t>
      </w:r>
    </w:p>
    <w:p w:rsidR="00F02FC0" w:rsidRPr="00821033" w:rsidRDefault="00F02FC0" w:rsidP="00F02FC0">
      <w:pPr>
        <w:pStyle w:val="ListParagraph"/>
        <w:numPr>
          <w:ilvl w:val="0"/>
          <w:numId w:val="25"/>
        </w:numPr>
        <w:rPr>
          <w:rFonts w:ascii="Arial" w:hAnsi="Arial" w:cs="Arial"/>
        </w:rPr>
      </w:pPr>
      <w:r w:rsidRPr="00821033">
        <w:rPr>
          <w:rFonts w:ascii="Arial" w:hAnsi="Arial" w:cs="Arial"/>
        </w:rPr>
        <w:t>Does not distract, cause embarrassment or give rise to misunderstanding</w:t>
      </w:r>
    </w:p>
    <w:p w:rsidR="00F02FC0" w:rsidRPr="00821033" w:rsidRDefault="00F02FC0" w:rsidP="00F02FC0">
      <w:pPr>
        <w:pStyle w:val="ListParagraph"/>
        <w:numPr>
          <w:ilvl w:val="0"/>
          <w:numId w:val="25"/>
        </w:numPr>
        <w:rPr>
          <w:rFonts w:ascii="Arial" w:hAnsi="Arial" w:cs="Arial"/>
        </w:rPr>
      </w:pPr>
      <w:r w:rsidRPr="00821033">
        <w:rPr>
          <w:rFonts w:ascii="Arial" w:hAnsi="Arial" w:cs="Arial"/>
        </w:rPr>
        <w:lastRenderedPageBreak/>
        <w:t>Is absent of any political or otherwise contentious slogans</w:t>
      </w:r>
    </w:p>
    <w:p w:rsidR="00F02FC0" w:rsidRPr="00821033" w:rsidRDefault="00F02FC0" w:rsidP="00F02FC0">
      <w:pPr>
        <w:pStyle w:val="ListParagraph"/>
        <w:numPr>
          <w:ilvl w:val="0"/>
          <w:numId w:val="25"/>
        </w:numPr>
        <w:rPr>
          <w:rFonts w:ascii="Arial" w:hAnsi="Arial" w:cs="Arial"/>
        </w:rPr>
      </w:pPr>
      <w:r w:rsidRPr="00821033">
        <w:rPr>
          <w:rFonts w:ascii="Arial" w:hAnsi="Arial" w:cs="Arial"/>
        </w:rPr>
        <w:t>Is not considered to be discriminatory</w:t>
      </w:r>
    </w:p>
    <w:p w:rsidR="00F02FC0" w:rsidRPr="00821033" w:rsidRDefault="00F02FC0" w:rsidP="00F02FC0">
      <w:pPr>
        <w:pStyle w:val="ListParagraph"/>
        <w:numPr>
          <w:ilvl w:val="0"/>
          <w:numId w:val="25"/>
        </w:numPr>
        <w:rPr>
          <w:rFonts w:ascii="Arial" w:hAnsi="Arial" w:cs="Arial"/>
        </w:rPr>
      </w:pPr>
      <w:r w:rsidRPr="00821033">
        <w:rPr>
          <w:rFonts w:ascii="Arial" w:hAnsi="Arial" w:cs="Arial"/>
        </w:rPr>
        <w:t>Jewellery should be discreet. Dangling or hoop earrings may be a hazard</w:t>
      </w:r>
    </w:p>
    <w:p w:rsidR="00F02FC0" w:rsidRDefault="00F02FC0" w:rsidP="00F02FC0">
      <w:pPr>
        <w:rPr>
          <w:rFonts w:ascii="Arial" w:hAnsi="Arial" w:cs="Arial"/>
        </w:rPr>
      </w:pPr>
      <w:r w:rsidRPr="00821033">
        <w:rPr>
          <w:rFonts w:ascii="Arial" w:hAnsi="Arial" w:cs="Arial"/>
        </w:rPr>
        <w:t xml:space="preserve">All staff should also wear their </w:t>
      </w:r>
      <w:r w:rsidRPr="00821033">
        <w:rPr>
          <w:rFonts w:ascii="Arial" w:hAnsi="Arial" w:cs="Arial"/>
          <w:b/>
        </w:rPr>
        <w:t>ID Badges and Lanyards</w:t>
      </w:r>
      <w:r w:rsidRPr="00821033">
        <w:rPr>
          <w:rFonts w:ascii="Arial" w:hAnsi="Arial" w:cs="Arial"/>
        </w:rPr>
        <w:t xml:space="preserve"> when on the school premises or accompanying children on visits out of school.</w:t>
      </w:r>
    </w:p>
    <w:p w:rsidR="001E5F32" w:rsidRDefault="001E5F32" w:rsidP="00F02FC0">
      <w:pPr>
        <w:rPr>
          <w:rFonts w:ascii="Arial" w:hAnsi="Arial" w:cs="Arial"/>
        </w:rPr>
      </w:pPr>
    </w:p>
    <w:p w:rsidR="001E5F32" w:rsidRPr="00821033" w:rsidRDefault="001E5F32" w:rsidP="00F02FC0">
      <w:pPr>
        <w:rPr>
          <w:rFonts w:ascii="Arial" w:hAnsi="Arial" w:cs="Arial"/>
        </w:rPr>
      </w:pPr>
      <w:r>
        <w:rPr>
          <w:rFonts w:ascii="Arial" w:hAnsi="Arial" w:cs="Arial"/>
        </w:rPr>
        <w:t>On school visits, staff should also wear a Hi-Vis Jacket</w:t>
      </w:r>
    </w:p>
    <w:p w:rsidR="00F02FC0" w:rsidRPr="00821033" w:rsidRDefault="00F02FC0" w:rsidP="00F02FC0">
      <w:pPr>
        <w:rPr>
          <w:rFonts w:ascii="Arial" w:hAnsi="Arial" w:cs="Arial"/>
        </w:rPr>
      </w:pPr>
    </w:p>
    <w:p w:rsidR="00F02FC0" w:rsidRPr="00821033" w:rsidRDefault="00F02FC0" w:rsidP="00F02FC0">
      <w:pPr>
        <w:rPr>
          <w:rFonts w:ascii="Arial" w:hAnsi="Arial" w:cs="Arial"/>
        </w:rPr>
      </w:pPr>
      <w:r w:rsidRPr="00821033">
        <w:rPr>
          <w:rFonts w:ascii="Arial" w:hAnsi="Arial" w:cs="Arial"/>
        </w:rPr>
        <w:t xml:space="preserve">The following items do not portray a professional image and therefore </w:t>
      </w:r>
      <w:r w:rsidRPr="00821033">
        <w:rPr>
          <w:rFonts w:ascii="Arial" w:hAnsi="Arial" w:cs="Arial"/>
          <w:b/>
        </w:rPr>
        <w:t>should not</w:t>
      </w:r>
      <w:r w:rsidRPr="00821033">
        <w:rPr>
          <w:rFonts w:ascii="Arial" w:hAnsi="Arial" w:cs="Arial"/>
        </w:rPr>
        <w:t xml:space="preserve"> be worn to work:</w:t>
      </w:r>
    </w:p>
    <w:p w:rsidR="00F02FC0" w:rsidRPr="00821033" w:rsidRDefault="00F02FC0" w:rsidP="00F02FC0">
      <w:pPr>
        <w:pStyle w:val="ListParagraph"/>
        <w:numPr>
          <w:ilvl w:val="0"/>
          <w:numId w:val="26"/>
        </w:numPr>
        <w:rPr>
          <w:rFonts w:ascii="Arial" w:hAnsi="Arial" w:cs="Arial"/>
        </w:rPr>
      </w:pPr>
      <w:r w:rsidRPr="00821033">
        <w:rPr>
          <w:rFonts w:ascii="Arial" w:hAnsi="Arial" w:cs="Arial"/>
        </w:rPr>
        <w:t>Cropped tops, halter neck tops or any clothing which shows excess flesh</w:t>
      </w:r>
    </w:p>
    <w:p w:rsidR="008B74B8" w:rsidRDefault="008B74B8" w:rsidP="00F02FC0">
      <w:pPr>
        <w:pStyle w:val="ListParagraph"/>
        <w:numPr>
          <w:ilvl w:val="0"/>
          <w:numId w:val="26"/>
        </w:numPr>
        <w:rPr>
          <w:rFonts w:ascii="Arial" w:hAnsi="Arial" w:cs="Arial"/>
        </w:rPr>
      </w:pPr>
      <w:r>
        <w:rPr>
          <w:rFonts w:ascii="Arial" w:hAnsi="Arial" w:cs="Arial"/>
        </w:rPr>
        <w:t>Dresses with no or thin straps (unless a cardigan / jacket is also worn)</w:t>
      </w:r>
    </w:p>
    <w:p w:rsidR="00F02FC0" w:rsidRPr="00821033" w:rsidRDefault="00F02FC0" w:rsidP="00F02FC0">
      <w:pPr>
        <w:pStyle w:val="ListParagraph"/>
        <w:numPr>
          <w:ilvl w:val="0"/>
          <w:numId w:val="26"/>
        </w:numPr>
        <w:rPr>
          <w:rFonts w:ascii="Arial" w:hAnsi="Arial" w:cs="Arial"/>
        </w:rPr>
      </w:pPr>
      <w:r w:rsidRPr="00821033">
        <w:rPr>
          <w:rFonts w:ascii="Arial" w:hAnsi="Arial" w:cs="Arial"/>
        </w:rPr>
        <w:t>Clothing which allows underwear to be visible</w:t>
      </w:r>
    </w:p>
    <w:p w:rsidR="00F02FC0" w:rsidRPr="00821033" w:rsidRDefault="00F02FC0" w:rsidP="00F02FC0">
      <w:pPr>
        <w:pStyle w:val="ListParagraph"/>
        <w:numPr>
          <w:ilvl w:val="0"/>
          <w:numId w:val="26"/>
        </w:numPr>
        <w:rPr>
          <w:rFonts w:ascii="Arial" w:hAnsi="Arial" w:cs="Arial"/>
        </w:rPr>
      </w:pPr>
      <w:r w:rsidRPr="00821033">
        <w:rPr>
          <w:rFonts w:ascii="Arial" w:hAnsi="Arial" w:cs="Arial"/>
        </w:rPr>
        <w:t>Jeans or other denim clothing</w:t>
      </w:r>
    </w:p>
    <w:p w:rsidR="00F02FC0" w:rsidRPr="00821033" w:rsidRDefault="00F02FC0" w:rsidP="00F02FC0">
      <w:pPr>
        <w:pStyle w:val="ListParagraph"/>
        <w:numPr>
          <w:ilvl w:val="0"/>
          <w:numId w:val="26"/>
        </w:numPr>
        <w:rPr>
          <w:rFonts w:ascii="Arial" w:hAnsi="Arial" w:cs="Arial"/>
        </w:rPr>
      </w:pPr>
      <w:r w:rsidRPr="00821033">
        <w:rPr>
          <w:rFonts w:ascii="Arial" w:hAnsi="Arial" w:cs="Arial"/>
        </w:rPr>
        <w:t>Skirts and dresses significantly above knee length</w:t>
      </w:r>
    </w:p>
    <w:p w:rsidR="00F02FC0" w:rsidRPr="00821033" w:rsidRDefault="00F02FC0" w:rsidP="00F02FC0">
      <w:pPr>
        <w:pStyle w:val="ListParagraph"/>
        <w:numPr>
          <w:ilvl w:val="0"/>
          <w:numId w:val="26"/>
        </w:numPr>
        <w:rPr>
          <w:rFonts w:ascii="Arial" w:hAnsi="Arial" w:cs="Arial"/>
        </w:rPr>
      </w:pPr>
      <w:r w:rsidRPr="00821033">
        <w:rPr>
          <w:rFonts w:ascii="Arial" w:hAnsi="Arial" w:cs="Arial"/>
        </w:rPr>
        <w:t>Leggings</w:t>
      </w:r>
    </w:p>
    <w:p w:rsidR="00F02FC0" w:rsidRPr="00821033" w:rsidRDefault="00F02FC0" w:rsidP="00F02FC0">
      <w:pPr>
        <w:pStyle w:val="ListParagraph"/>
        <w:numPr>
          <w:ilvl w:val="0"/>
          <w:numId w:val="26"/>
        </w:numPr>
        <w:rPr>
          <w:rFonts w:ascii="Arial" w:hAnsi="Arial" w:cs="Arial"/>
        </w:rPr>
      </w:pPr>
      <w:r w:rsidRPr="00821033">
        <w:rPr>
          <w:rFonts w:ascii="Arial" w:hAnsi="Arial" w:cs="Arial"/>
        </w:rPr>
        <w:t xml:space="preserve">Clothing containing </w:t>
      </w:r>
      <w:r w:rsidR="008B74B8">
        <w:rPr>
          <w:rFonts w:ascii="Arial" w:hAnsi="Arial" w:cs="Arial"/>
        </w:rPr>
        <w:t xml:space="preserve">inappropriate </w:t>
      </w:r>
      <w:r w:rsidRPr="00821033">
        <w:rPr>
          <w:rFonts w:ascii="Arial" w:hAnsi="Arial" w:cs="Arial"/>
        </w:rPr>
        <w:t>slogans</w:t>
      </w:r>
    </w:p>
    <w:p w:rsidR="00F02FC0" w:rsidRPr="00821033" w:rsidRDefault="00F02FC0" w:rsidP="00F02FC0">
      <w:pPr>
        <w:pStyle w:val="ListParagraph"/>
        <w:numPr>
          <w:ilvl w:val="0"/>
          <w:numId w:val="26"/>
        </w:numPr>
        <w:rPr>
          <w:rFonts w:ascii="Arial" w:hAnsi="Arial" w:cs="Arial"/>
        </w:rPr>
      </w:pPr>
      <w:r w:rsidRPr="00821033">
        <w:rPr>
          <w:rFonts w:ascii="Arial" w:hAnsi="Arial" w:cs="Arial"/>
        </w:rPr>
        <w:t>Trainers (unless for PE or medical reasons)</w:t>
      </w:r>
    </w:p>
    <w:p w:rsidR="00F02FC0" w:rsidRPr="00821033" w:rsidRDefault="00F02FC0" w:rsidP="00F02FC0">
      <w:pPr>
        <w:pStyle w:val="ListParagraph"/>
        <w:numPr>
          <w:ilvl w:val="0"/>
          <w:numId w:val="26"/>
        </w:numPr>
        <w:rPr>
          <w:rFonts w:ascii="Arial" w:hAnsi="Arial" w:cs="Arial"/>
        </w:rPr>
      </w:pPr>
      <w:r w:rsidRPr="00821033">
        <w:rPr>
          <w:rFonts w:ascii="Arial" w:hAnsi="Arial" w:cs="Arial"/>
        </w:rPr>
        <w:t>Sportswear (</w:t>
      </w:r>
      <w:r w:rsidR="008B74B8">
        <w:rPr>
          <w:rFonts w:ascii="Arial" w:hAnsi="Arial" w:cs="Arial"/>
        </w:rPr>
        <w:t>unless for PE)</w:t>
      </w:r>
    </w:p>
    <w:p w:rsidR="00F02FC0" w:rsidRDefault="00F02FC0" w:rsidP="00F02FC0">
      <w:pPr>
        <w:pStyle w:val="ListParagraph"/>
        <w:numPr>
          <w:ilvl w:val="0"/>
          <w:numId w:val="26"/>
        </w:numPr>
        <w:rPr>
          <w:rFonts w:ascii="Arial" w:hAnsi="Arial" w:cs="Arial"/>
        </w:rPr>
      </w:pPr>
      <w:r w:rsidRPr="00821033">
        <w:rPr>
          <w:rFonts w:ascii="Arial" w:hAnsi="Arial" w:cs="Arial"/>
        </w:rPr>
        <w:t>Shorts (unless part of PE wear)</w:t>
      </w:r>
    </w:p>
    <w:p w:rsidR="00F02FC0" w:rsidRDefault="00F02FC0" w:rsidP="00F02FC0">
      <w:pPr>
        <w:pStyle w:val="ListParagraph"/>
        <w:numPr>
          <w:ilvl w:val="0"/>
          <w:numId w:val="26"/>
        </w:numPr>
        <w:rPr>
          <w:rFonts w:ascii="Arial" w:hAnsi="Arial" w:cs="Arial"/>
        </w:rPr>
      </w:pPr>
      <w:r>
        <w:rPr>
          <w:rFonts w:ascii="Arial" w:hAnsi="Arial" w:cs="Arial"/>
        </w:rPr>
        <w:t>UGG Boots or similar</w:t>
      </w:r>
    </w:p>
    <w:p w:rsidR="00F02FC0" w:rsidRDefault="00F02FC0" w:rsidP="00F02FC0">
      <w:pPr>
        <w:rPr>
          <w:rFonts w:ascii="Arial" w:hAnsi="Arial" w:cs="Arial"/>
        </w:rPr>
      </w:pPr>
    </w:p>
    <w:p w:rsidR="00F02FC0" w:rsidRPr="000C5366" w:rsidRDefault="00F02FC0" w:rsidP="00F02FC0">
      <w:pPr>
        <w:rPr>
          <w:rFonts w:ascii="Arial" w:hAnsi="Arial" w:cs="Arial"/>
        </w:rPr>
      </w:pPr>
      <w:r>
        <w:rPr>
          <w:rFonts w:ascii="Arial" w:hAnsi="Arial" w:cs="Arial"/>
        </w:rPr>
        <w:t>If you are unsure about any of the above or the appropriateness of your dress then please see a member of the Senior Leadership Team for advice.</w:t>
      </w:r>
    </w:p>
    <w:p w:rsidR="00AF668B" w:rsidRDefault="008B74B8" w:rsidP="00AF668B">
      <w:pPr>
        <w:shd w:val="clear" w:color="auto" w:fill="FFFFFF"/>
        <w:spacing w:before="100" w:beforeAutospacing="1" w:after="100" w:afterAutospacing="1"/>
        <w:rPr>
          <w:rFonts w:ascii="Arial" w:hAnsi="Arial" w:cs="Arial"/>
          <w:lang w:val="en-GB"/>
        </w:rPr>
      </w:pPr>
      <w:r>
        <w:rPr>
          <w:rFonts w:ascii="Arial" w:hAnsi="Arial" w:cs="Arial"/>
          <w:lang w:val="en-GB"/>
        </w:rPr>
        <w:t>Spo</w:t>
      </w:r>
      <w:r w:rsidR="00F02FC0">
        <w:rPr>
          <w:rFonts w:ascii="Arial" w:hAnsi="Arial" w:cs="Arial"/>
          <w:lang w:val="en-GB"/>
        </w:rPr>
        <w:t xml:space="preserve">rtswear should be worn for </w:t>
      </w:r>
      <w:r w:rsidR="0044089E" w:rsidRPr="008B74B8">
        <w:rPr>
          <w:rFonts w:ascii="Arial" w:hAnsi="Arial" w:cs="Arial"/>
          <w:b/>
          <w:lang w:val="en-GB"/>
        </w:rPr>
        <w:t>PE / Sporting Activity</w:t>
      </w:r>
    </w:p>
    <w:p w:rsidR="008B74B8" w:rsidRPr="001E5F32" w:rsidRDefault="008B74B8" w:rsidP="00AF668B">
      <w:pPr>
        <w:shd w:val="clear" w:color="auto" w:fill="FFFFFF"/>
        <w:spacing w:before="100" w:beforeAutospacing="1" w:after="100" w:afterAutospacing="1"/>
        <w:rPr>
          <w:rFonts w:ascii="Arial" w:hAnsi="Arial" w:cs="Arial"/>
          <w:b/>
          <w:lang w:val="en-GB"/>
        </w:rPr>
      </w:pPr>
      <w:r>
        <w:rPr>
          <w:rFonts w:ascii="Arial" w:hAnsi="Arial" w:cs="Arial"/>
          <w:lang w:val="en-GB"/>
        </w:rPr>
        <w:t xml:space="preserve">Suitable clothes may be worn for </w:t>
      </w:r>
      <w:r w:rsidRPr="008B74B8">
        <w:rPr>
          <w:rFonts w:ascii="Arial" w:hAnsi="Arial" w:cs="Arial"/>
          <w:b/>
          <w:lang w:val="en-GB"/>
        </w:rPr>
        <w:t>Outdoor Learning activities</w:t>
      </w:r>
      <w:r w:rsidR="001E5F32" w:rsidRPr="001E5F32">
        <w:rPr>
          <w:rFonts w:ascii="Arial" w:hAnsi="Arial" w:cs="Arial"/>
          <w:b/>
          <w:lang w:val="en-GB"/>
        </w:rPr>
        <w:t>/ EY Outdoor Classroom</w:t>
      </w:r>
    </w:p>
    <w:p w:rsidR="00AF668B" w:rsidRPr="0044089E" w:rsidRDefault="00AF668B" w:rsidP="00AF668B">
      <w:pPr>
        <w:shd w:val="clear" w:color="auto" w:fill="FFFFFF"/>
        <w:spacing w:before="100" w:beforeAutospacing="1" w:after="100" w:afterAutospacing="1"/>
        <w:rPr>
          <w:rFonts w:ascii="Arial" w:hAnsi="Arial" w:cs="Arial"/>
          <w:u w:val="single"/>
          <w:lang w:val="en-GB"/>
        </w:rPr>
      </w:pPr>
      <w:r w:rsidRPr="0044089E">
        <w:rPr>
          <w:rFonts w:ascii="Arial" w:hAnsi="Arial" w:cs="Arial"/>
          <w:b/>
          <w:u w:val="single"/>
        </w:rPr>
        <w:t>Physical Contact</w:t>
      </w:r>
    </w:p>
    <w:p w:rsidR="00AF668B" w:rsidRPr="00A402C5" w:rsidRDefault="00AF668B" w:rsidP="00AF668B">
      <w:pPr>
        <w:jc w:val="both"/>
        <w:rPr>
          <w:rFonts w:ascii="Arial" w:hAnsi="Arial" w:cs="Arial"/>
        </w:rPr>
      </w:pPr>
      <w:r w:rsidRPr="00A402C5">
        <w:rPr>
          <w:rFonts w:ascii="Arial" w:hAnsi="Arial" w:cs="Arial"/>
        </w:rPr>
        <w:t>There are occasions when it is entirely appropriate and proper for staff to have physical contact with pupils, but it is crucial that they only do so in ways appropriate to their professional role.</w:t>
      </w:r>
    </w:p>
    <w:p w:rsidR="005E41E9" w:rsidRPr="00A402C5" w:rsidRDefault="00AF668B" w:rsidP="005E41E9">
      <w:pPr>
        <w:shd w:val="clear" w:color="auto" w:fill="FFFFFF"/>
        <w:spacing w:before="100" w:beforeAutospacing="1" w:after="100" w:afterAutospacing="1"/>
        <w:rPr>
          <w:rFonts w:ascii="Arial" w:hAnsi="Arial" w:cs="Arial"/>
          <w:b/>
          <w:bCs/>
        </w:rPr>
      </w:pPr>
      <w:r w:rsidRPr="00A402C5">
        <w:rPr>
          <w:rFonts w:ascii="Arial" w:hAnsi="Arial" w:cs="Arial"/>
        </w:rPr>
        <w:t>The general culture of 'limited touch' should be adapted, where appropriate, to the individual requirements of each child.  Children with special needs may require more physical contact to assist their everyday learning.  The arrangements should be understood and agreed by all concerned, justified in terms of the child's needs, consistently applied and open to scrutiny.</w:t>
      </w:r>
    </w:p>
    <w:p w:rsidR="00535791" w:rsidRDefault="00535791" w:rsidP="00AF668B">
      <w:pPr>
        <w:pStyle w:val="BodyText"/>
        <w:tabs>
          <w:tab w:val="left" w:pos="1170"/>
        </w:tabs>
        <w:jc w:val="both"/>
      </w:pPr>
    </w:p>
    <w:p w:rsidR="00AF668B" w:rsidRPr="00A402C5" w:rsidRDefault="00AF668B" w:rsidP="00AF668B">
      <w:pPr>
        <w:pStyle w:val="BodyText"/>
        <w:tabs>
          <w:tab w:val="left" w:pos="1170"/>
        </w:tabs>
        <w:jc w:val="both"/>
      </w:pPr>
      <w:r w:rsidRPr="00A402C5">
        <w:lastRenderedPageBreak/>
        <w:t>There may be occasions when a distressed pupil needs comfort and reassurance.  This may include age - appropriate physical contact.  Staff should remain self-aware at all times in order that their contact is not threatening, intrusive or subject to misinterpretation.</w:t>
      </w:r>
    </w:p>
    <w:p w:rsidR="004A2562" w:rsidRPr="00A402C5" w:rsidRDefault="00AF668B" w:rsidP="00AF668B">
      <w:pPr>
        <w:shd w:val="clear" w:color="auto" w:fill="FFFFFF"/>
        <w:spacing w:before="100" w:beforeAutospacing="1" w:after="100" w:afterAutospacing="1"/>
        <w:rPr>
          <w:rFonts w:ascii="Arial" w:hAnsi="Arial" w:cs="Arial"/>
        </w:rPr>
      </w:pPr>
      <w:r w:rsidRPr="00A402C5">
        <w:rPr>
          <w:rFonts w:ascii="Arial" w:hAnsi="Arial" w:cs="Arial"/>
        </w:rPr>
        <w:t>Where a member of staff has a particular concern about the need to provide this type of care and reassurance s/he should seek further advice from a senior manager.</w:t>
      </w:r>
    </w:p>
    <w:p w:rsidR="00D72410" w:rsidRPr="00A864A3" w:rsidRDefault="00D72410" w:rsidP="00D72410">
      <w:pPr>
        <w:rPr>
          <w:rFonts w:ascii="Arial" w:hAnsi="Arial" w:cs="Arial"/>
          <w:b/>
          <w:bCs/>
          <w:iCs/>
        </w:rPr>
      </w:pPr>
      <w:r w:rsidRPr="00A864A3">
        <w:rPr>
          <w:rFonts w:ascii="Arial" w:hAnsi="Arial" w:cs="Arial"/>
          <w:b/>
          <w:bCs/>
          <w:iCs/>
        </w:rPr>
        <w:t>This means that adults should:</w:t>
      </w:r>
    </w:p>
    <w:p w:rsidR="00D72410" w:rsidRPr="00A864A3" w:rsidRDefault="00D72410" w:rsidP="00D72410">
      <w:pPr>
        <w:rPr>
          <w:rFonts w:ascii="Arial" w:hAnsi="Arial" w:cs="Arial"/>
          <w:b/>
          <w:bCs/>
          <w:iCs/>
        </w:rPr>
      </w:pPr>
    </w:p>
    <w:p w:rsidR="00D72410" w:rsidRPr="00A864A3" w:rsidRDefault="00D72410" w:rsidP="00D72410">
      <w:pPr>
        <w:widowControl w:val="0"/>
        <w:numPr>
          <w:ilvl w:val="0"/>
          <w:numId w:val="13"/>
        </w:numPr>
        <w:tabs>
          <w:tab w:val="clear" w:pos="360"/>
          <w:tab w:val="num" w:pos="252"/>
        </w:tabs>
        <w:overflowPunct w:val="0"/>
        <w:autoSpaceDE w:val="0"/>
        <w:autoSpaceDN w:val="0"/>
        <w:adjustRightInd w:val="0"/>
        <w:ind w:left="252" w:hanging="252"/>
        <w:textAlignment w:val="baseline"/>
        <w:rPr>
          <w:rFonts w:ascii="Arial" w:hAnsi="Arial" w:cs="Arial"/>
          <w:b/>
          <w:bCs/>
          <w:iCs/>
        </w:rPr>
      </w:pPr>
      <w:r w:rsidRPr="00A864A3">
        <w:rPr>
          <w:rFonts w:ascii="Arial" w:hAnsi="Arial" w:cs="Arial"/>
          <w:b/>
          <w:bCs/>
          <w:iCs/>
        </w:rPr>
        <w:t>be aware that even well intentioned physical contact may be misconstrued by the child, an observer or by anyone to whom this action is described</w:t>
      </w:r>
    </w:p>
    <w:p w:rsidR="00D72410" w:rsidRPr="00A864A3" w:rsidRDefault="00D72410" w:rsidP="00D72410">
      <w:pPr>
        <w:pStyle w:val="DfESBullets"/>
        <w:numPr>
          <w:ilvl w:val="0"/>
          <w:numId w:val="15"/>
        </w:numPr>
        <w:tabs>
          <w:tab w:val="clear" w:pos="360"/>
          <w:tab w:val="num" w:pos="252"/>
        </w:tabs>
        <w:spacing w:after="0"/>
        <w:ind w:left="252" w:hanging="252"/>
        <w:rPr>
          <w:b/>
          <w:bCs/>
          <w:iCs/>
        </w:rPr>
      </w:pPr>
      <w:r w:rsidRPr="00A864A3">
        <w:rPr>
          <w:b/>
          <w:bCs/>
          <w:iCs/>
        </w:rPr>
        <w:t>never touch a child in a way which may be considered indecent</w:t>
      </w:r>
    </w:p>
    <w:p w:rsidR="00D72410" w:rsidRPr="00A864A3" w:rsidRDefault="00D72410" w:rsidP="00D72410">
      <w:pPr>
        <w:widowControl w:val="0"/>
        <w:numPr>
          <w:ilvl w:val="0"/>
          <w:numId w:val="13"/>
        </w:numPr>
        <w:tabs>
          <w:tab w:val="clear" w:pos="360"/>
          <w:tab w:val="num" w:pos="252"/>
        </w:tabs>
        <w:overflowPunct w:val="0"/>
        <w:autoSpaceDE w:val="0"/>
        <w:autoSpaceDN w:val="0"/>
        <w:adjustRightInd w:val="0"/>
        <w:ind w:left="252" w:hanging="252"/>
        <w:textAlignment w:val="baseline"/>
        <w:rPr>
          <w:rFonts w:ascii="Arial" w:hAnsi="Arial" w:cs="Arial"/>
          <w:b/>
          <w:bCs/>
          <w:iCs/>
        </w:rPr>
      </w:pPr>
      <w:r w:rsidRPr="00A864A3">
        <w:rPr>
          <w:rFonts w:ascii="Arial" w:hAnsi="Arial" w:cs="Arial"/>
          <w:b/>
          <w:bCs/>
          <w:iCs/>
        </w:rPr>
        <w:t>always be prepared to explain actions and accept that all physical contact be open to scrutiny</w:t>
      </w:r>
    </w:p>
    <w:p w:rsidR="00D72410" w:rsidRPr="00A864A3" w:rsidRDefault="00D72410" w:rsidP="00D72410">
      <w:pPr>
        <w:widowControl w:val="0"/>
        <w:numPr>
          <w:ilvl w:val="0"/>
          <w:numId w:val="13"/>
        </w:numPr>
        <w:tabs>
          <w:tab w:val="clear" w:pos="360"/>
          <w:tab w:val="num" w:pos="252"/>
        </w:tabs>
        <w:overflowPunct w:val="0"/>
        <w:autoSpaceDE w:val="0"/>
        <w:autoSpaceDN w:val="0"/>
        <w:adjustRightInd w:val="0"/>
        <w:ind w:left="252" w:hanging="252"/>
        <w:textAlignment w:val="baseline"/>
        <w:rPr>
          <w:rFonts w:ascii="Arial" w:hAnsi="Arial" w:cs="Arial"/>
          <w:b/>
          <w:bCs/>
          <w:iCs/>
        </w:rPr>
      </w:pPr>
      <w:r w:rsidRPr="00A864A3">
        <w:rPr>
          <w:rFonts w:ascii="Arial" w:hAnsi="Arial" w:cs="Arial"/>
          <w:b/>
          <w:bCs/>
          <w:iCs/>
        </w:rPr>
        <w:t>never indulge in horseplay, tickling or fun fights.</w:t>
      </w:r>
    </w:p>
    <w:p w:rsidR="00D72410" w:rsidRPr="00A864A3" w:rsidRDefault="00D72410" w:rsidP="00D72410">
      <w:pPr>
        <w:widowControl w:val="0"/>
        <w:overflowPunct w:val="0"/>
        <w:autoSpaceDE w:val="0"/>
        <w:autoSpaceDN w:val="0"/>
        <w:adjustRightInd w:val="0"/>
        <w:textAlignment w:val="baseline"/>
        <w:rPr>
          <w:rFonts w:ascii="Arial" w:hAnsi="Arial" w:cs="Arial"/>
          <w:b/>
          <w:bCs/>
          <w:iCs/>
        </w:rPr>
      </w:pPr>
    </w:p>
    <w:p w:rsidR="00AF668B" w:rsidRPr="0044089E" w:rsidRDefault="00AF668B" w:rsidP="00AF668B">
      <w:pPr>
        <w:widowControl w:val="0"/>
        <w:tabs>
          <w:tab w:val="left" w:pos="709"/>
        </w:tabs>
        <w:overflowPunct w:val="0"/>
        <w:autoSpaceDE w:val="0"/>
        <w:autoSpaceDN w:val="0"/>
        <w:adjustRightInd w:val="0"/>
        <w:jc w:val="both"/>
        <w:textAlignment w:val="baseline"/>
        <w:rPr>
          <w:rFonts w:ascii="Arial" w:hAnsi="Arial" w:cs="Arial"/>
          <w:b/>
          <w:u w:val="single"/>
        </w:rPr>
      </w:pPr>
      <w:r w:rsidRPr="0044089E">
        <w:rPr>
          <w:rFonts w:ascii="Arial" w:hAnsi="Arial" w:cs="Arial"/>
          <w:b/>
          <w:u w:val="single"/>
        </w:rPr>
        <w:t>Transporting Children</w:t>
      </w:r>
    </w:p>
    <w:p w:rsidR="00AF668B" w:rsidRPr="00A402C5" w:rsidRDefault="00AF668B" w:rsidP="00AF668B">
      <w:pPr>
        <w:rPr>
          <w:rFonts w:ascii="Arial" w:hAnsi="Arial" w:cs="Arial"/>
        </w:rPr>
      </w:pPr>
    </w:p>
    <w:p w:rsidR="00AF668B" w:rsidRPr="00A402C5" w:rsidRDefault="00AF668B" w:rsidP="00AF668B">
      <w:pPr>
        <w:jc w:val="both"/>
        <w:rPr>
          <w:rFonts w:ascii="Arial" w:hAnsi="Arial" w:cs="Arial"/>
        </w:rPr>
      </w:pPr>
      <w:r w:rsidRPr="00A402C5">
        <w:rPr>
          <w:rFonts w:ascii="Arial" w:hAnsi="Arial" w:cs="Arial"/>
        </w:rPr>
        <w:t>In certain situations eg out of school activities, staff or volunteers may a</w:t>
      </w:r>
      <w:r w:rsidR="001E5F32">
        <w:rPr>
          <w:rFonts w:ascii="Arial" w:hAnsi="Arial" w:cs="Arial"/>
        </w:rPr>
        <w:t>gree to transport children.  D</w:t>
      </w:r>
      <w:r w:rsidRPr="00A402C5">
        <w:rPr>
          <w:rFonts w:ascii="Arial" w:hAnsi="Arial" w:cs="Arial"/>
        </w:rPr>
        <w:t>esignated member</w:t>
      </w:r>
      <w:r w:rsidR="001E5F32">
        <w:rPr>
          <w:rFonts w:ascii="Arial" w:hAnsi="Arial" w:cs="Arial"/>
        </w:rPr>
        <w:t>s</w:t>
      </w:r>
      <w:r w:rsidRPr="00A402C5">
        <w:rPr>
          <w:rFonts w:ascii="Arial" w:hAnsi="Arial" w:cs="Arial"/>
        </w:rPr>
        <w:t xml:space="preserve"> of staff should be appointed to plan and provide oversight of all transporting arrangements and respond to any difficulties that may arise.</w:t>
      </w:r>
      <w:r w:rsidR="0044089E">
        <w:rPr>
          <w:rFonts w:ascii="Arial" w:hAnsi="Arial" w:cs="Arial"/>
        </w:rPr>
        <w:t xml:space="preserve"> In our school the staff responsible for this are Mr Paul Kynaston (</w:t>
      </w:r>
      <w:r w:rsidR="00E35127">
        <w:rPr>
          <w:rFonts w:ascii="Arial" w:hAnsi="Arial" w:cs="Arial"/>
        </w:rPr>
        <w:t>Acting Head Teacher) and</w:t>
      </w:r>
      <w:r w:rsidR="001E5F32">
        <w:rPr>
          <w:rFonts w:ascii="Arial" w:hAnsi="Arial" w:cs="Arial"/>
        </w:rPr>
        <w:t xml:space="preserve"> </w:t>
      </w:r>
      <w:r w:rsidR="0044089E">
        <w:rPr>
          <w:rFonts w:ascii="Arial" w:hAnsi="Arial" w:cs="Arial"/>
        </w:rPr>
        <w:t>Mrs Ruth M</w:t>
      </w:r>
      <w:r w:rsidR="001E5F32">
        <w:rPr>
          <w:rFonts w:ascii="Arial" w:hAnsi="Arial" w:cs="Arial"/>
        </w:rPr>
        <w:t>ylett (School Business Manager</w:t>
      </w:r>
      <w:r w:rsidR="00E35127">
        <w:rPr>
          <w:rFonts w:ascii="Arial" w:hAnsi="Arial" w:cs="Arial"/>
        </w:rPr>
        <w:t>).</w:t>
      </w:r>
    </w:p>
    <w:p w:rsidR="00AF668B" w:rsidRPr="00A402C5" w:rsidRDefault="00AF668B" w:rsidP="00AF668B">
      <w:pPr>
        <w:rPr>
          <w:rFonts w:ascii="Arial" w:hAnsi="Arial" w:cs="Arial"/>
        </w:rPr>
      </w:pPr>
    </w:p>
    <w:p w:rsidR="00AF668B" w:rsidRPr="00A402C5" w:rsidRDefault="00AF668B" w:rsidP="00AF668B">
      <w:pPr>
        <w:jc w:val="both"/>
        <w:rPr>
          <w:rFonts w:ascii="Arial" w:hAnsi="Arial" w:cs="Arial"/>
        </w:rPr>
      </w:pPr>
      <w:r w:rsidRPr="00A402C5">
        <w:rPr>
          <w:rFonts w:ascii="Arial" w:hAnsi="Arial" w:cs="Arial"/>
        </w:rPr>
        <w:t xml:space="preserve">Wherever possible and practicable it is advisable that transport is undertaken </w:t>
      </w:r>
      <w:r w:rsidR="0044089E">
        <w:rPr>
          <w:rFonts w:ascii="Arial" w:hAnsi="Arial" w:cs="Arial"/>
        </w:rPr>
        <w:t xml:space="preserve">via external coach companies, planned public transport or using the School Minibus. </w:t>
      </w:r>
      <w:r w:rsidR="0044089E" w:rsidRPr="001E5F32">
        <w:rPr>
          <w:rFonts w:ascii="Arial" w:hAnsi="Arial" w:cs="Arial"/>
          <w:b/>
        </w:rPr>
        <w:t xml:space="preserve">If using </w:t>
      </w:r>
      <w:r w:rsidRPr="001E5F32">
        <w:rPr>
          <w:rFonts w:ascii="Arial" w:hAnsi="Arial" w:cs="Arial"/>
          <w:b/>
        </w:rPr>
        <w:t xml:space="preserve">private vehicles, </w:t>
      </w:r>
      <w:r w:rsidR="0044089E" w:rsidRPr="001E5F32">
        <w:rPr>
          <w:rFonts w:ascii="Arial" w:hAnsi="Arial" w:cs="Arial"/>
          <w:b/>
        </w:rPr>
        <w:t>there must be more than 1 child in the vehicle with the DBS checked adult.</w:t>
      </w:r>
    </w:p>
    <w:p w:rsidR="00AF668B" w:rsidRPr="00A402C5" w:rsidRDefault="00AF668B" w:rsidP="00AF668B">
      <w:pPr>
        <w:rPr>
          <w:rFonts w:ascii="Arial" w:hAnsi="Arial" w:cs="Arial"/>
        </w:rPr>
      </w:pPr>
    </w:p>
    <w:p w:rsidR="00AF668B" w:rsidRPr="00A402C5" w:rsidRDefault="00AF668B" w:rsidP="00AF668B">
      <w:pPr>
        <w:jc w:val="both"/>
        <w:rPr>
          <w:rFonts w:ascii="Arial" w:hAnsi="Arial" w:cs="Arial"/>
        </w:rPr>
      </w:pPr>
      <w:r w:rsidRPr="00A402C5">
        <w:rPr>
          <w:rFonts w:ascii="Arial" w:hAnsi="Arial" w:cs="Arial"/>
        </w:rPr>
        <w:t xml:space="preserve">Staff should ensure that their behaviour is safe and that the transport arrangements and the vehicle meet all legal requirements. They should ensure that the vehicle is roadworthy and appropriately insured and that the maximum capacity is not exceeded. </w:t>
      </w:r>
      <w:r w:rsidR="0044089E">
        <w:rPr>
          <w:rFonts w:ascii="Arial" w:hAnsi="Arial" w:cs="Arial"/>
        </w:rPr>
        <w:t>The School Business Manager maintains a record of having sight of all staff’s driving licences, car insurance documentation and MOT details.</w:t>
      </w:r>
    </w:p>
    <w:p w:rsidR="00D72410" w:rsidRPr="00A402C5" w:rsidRDefault="00D72410" w:rsidP="00D72410">
      <w:pPr>
        <w:rPr>
          <w:rFonts w:ascii="Arial" w:hAnsi="Arial" w:cs="Arial"/>
          <w:iCs/>
        </w:rPr>
      </w:pPr>
    </w:p>
    <w:p w:rsidR="00D72410" w:rsidRPr="00A864A3" w:rsidRDefault="00D72410" w:rsidP="00D72410">
      <w:pPr>
        <w:rPr>
          <w:rFonts w:ascii="Arial" w:hAnsi="Arial" w:cs="Arial"/>
          <w:b/>
          <w:bCs/>
          <w:iCs/>
        </w:rPr>
      </w:pPr>
      <w:r w:rsidRPr="00A864A3">
        <w:rPr>
          <w:rFonts w:ascii="Arial" w:hAnsi="Arial" w:cs="Arial"/>
          <w:b/>
          <w:bCs/>
          <w:iCs/>
        </w:rPr>
        <w:t>This means that adults should:</w:t>
      </w:r>
    </w:p>
    <w:p w:rsidR="00D72410" w:rsidRPr="00A864A3" w:rsidRDefault="00D72410" w:rsidP="00D72410">
      <w:pPr>
        <w:rPr>
          <w:rFonts w:ascii="Arial" w:hAnsi="Arial" w:cs="Arial"/>
          <w:b/>
          <w:bCs/>
          <w:iCs/>
        </w:rPr>
      </w:pPr>
    </w:p>
    <w:p w:rsidR="0044089E" w:rsidRDefault="00D72410" w:rsidP="00D72410">
      <w:pPr>
        <w:widowControl w:val="0"/>
        <w:numPr>
          <w:ilvl w:val="1"/>
          <w:numId w:val="16"/>
        </w:numPr>
        <w:tabs>
          <w:tab w:val="clear" w:pos="360"/>
          <w:tab w:val="num" w:pos="252"/>
        </w:tabs>
        <w:overflowPunct w:val="0"/>
        <w:autoSpaceDE w:val="0"/>
        <w:autoSpaceDN w:val="0"/>
        <w:adjustRightInd w:val="0"/>
        <w:ind w:left="252" w:hanging="252"/>
        <w:textAlignment w:val="baseline"/>
        <w:rPr>
          <w:rFonts w:ascii="Arial" w:hAnsi="Arial" w:cs="Arial"/>
          <w:b/>
          <w:bCs/>
          <w:iCs/>
        </w:rPr>
      </w:pPr>
      <w:r w:rsidRPr="0044089E">
        <w:rPr>
          <w:rFonts w:ascii="Arial" w:hAnsi="Arial" w:cs="Arial"/>
          <w:b/>
          <w:bCs/>
          <w:iCs/>
        </w:rPr>
        <w:t>plan and agree arrangements with all parties in advance</w:t>
      </w:r>
    </w:p>
    <w:p w:rsidR="00D72410" w:rsidRPr="0044089E" w:rsidRDefault="00D72410" w:rsidP="00D72410">
      <w:pPr>
        <w:widowControl w:val="0"/>
        <w:numPr>
          <w:ilvl w:val="1"/>
          <w:numId w:val="16"/>
        </w:numPr>
        <w:tabs>
          <w:tab w:val="clear" w:pos="360"/>
          <w:tab w:val="num" w:pos="252"/>
        </w:tabs>
        <w:overflowPunct w:val="0"/>
        <w:autoSpaceDE w:val="0"/>
        <w:autoSpaceDN w:val="0"/>
        <w:adjustRightInd w:val="0"/>
        <w:ind w:left="252" w:hanging="252"/>
        <w:textAlignment w:val="baseline"/>
        <w:rPr>
          <w:rFonts w:ascii="Arial" w:hAnsi="Arial" w:cs="Arial"/>
          <w:b/>
          <w:bCs/>
          <w:iCs/>
        </w:rPr>
      </w:pPr>
      <w:r w:rsidRPr="0044089E">
        <w:rPr>
          <w:rFonts w:ascii="Arial" w:hAnsi="Arial" w:cs="Arial"/>
          <w:b/>
          <w:bCs/>
          <w:iCs/>
        </w:rPr>
        <w:t>be aware that the safety and welfare of the child is their responsibility until this is safely passed over to a parent/carer</w:t>
      </w:r>
    </w:p>
    <w:p w:rsidR="00D72410" w:rsidRPr="00A864A3" w:rsidRDefault="00D72410" w:rsidP="00D72410">
      <w:pPr>
        <w:widowControl w:val="0"/>
        <w:numPr>
          <w:ilvl w:val="1"/>
          <w:numId w:val="16"/>
        </w:numPr>
        <w:tabs>
          <w:tab w:val="clear" w:pos="360"/>
          <w:tab w:val="num" w:pos="252"/>
        </w:tabs>
        <w:overflowPunct w:val="0"/>
        <w:autoSpaceDE w:val="0"/>
        <w:autoSpaceDN w:val="0"/>
        <w:adjustRightInd w:val="0"/>
        <w:ind w:left="252" w:hanging="252"/>
        <w:textAlignment w:val="baseline"/>
        <w:rPr>
          <w:rFonts w:ascii="Arial" w:hAnsi="Arial" w:cs="Arial"/>
          <w:b/>
          <w:bCs/>
          <w:iCs/>
        </w:rPr>
      </w:pPr>
      <w:r w:rsidRPr="00A864A3">
        <w:rPr>
          <w:rFonts w:ascii="Arial" w:hAnsi="Arial" w:cs="Arial"/>
          <w:b/>
          <w:bCs/>
          <w:iCs/>
        </w:rPr>
        <w:t>report the nature of the journey, the route and expected time of arrival in accordance with agreed procedures</w:t>
      </w:r>
    </w:p>
    <w:p w:rsidR="00D72410" w:rsidRDefault="00D72410" w:rsidP="00D72410">
      <w:pPr>
        <w:widowControl w:val="0"/>
        <w:numPr>
          <w:ilvl w:val="1"/>
          <w:numId w:val="16"/>
        </w:numPr>
        <w:tabs>
          <w:tab w:val="clear" w:pos="360"/>
          <w:tab w:val="num" w:pos="252"/>
        </w:tabs>
        <w:overflowPunct w:val="0"/>
        <w:autoSpaceDE w:val="0"/>
        <w:autoSpaceDN w:val="0"/>
        <w:adjustRightInd w:val="0"/>
        <w:ind w:left="252" w:hanging="252"/>
        <w:textAlignment w:val="baseline"/>
        <w:rPr>
          <w:rFonts w:ascii="Arial" w:hAnsi="Arial" w:cs="Arial"/>
          <w:b/>
          <w:bCs/>
          <w:iCs/>
        </w:rPr>
      </w:pPr>
      <w:r w:rsidRPr="00A864A3">
        <w:rPr>
          <w:rFonts w:ascii="Arial" w:hAnsi="Arial" w:cs="Arial"/>
          <w:b/>
          <w:bCs/>
          <w:iCs/>
        </w:rPr>
        <w:lastRenderedPageBreak/>
        <w:t>ensure that their behaviour and all arrangements ensure vehicle, passenger and driver safety</w:t>
      </w:r>
    </w:p>
    <w:p w:rsidR="008D7B49" w:rsidRPr="00A864A3" w:rsidRDefault="008D7B49" w:rsidP="00D72410">
      <w:pPr>
        <w:widowControl w:val="0"/>
        <w:numPr>
          <w:ilvl w:val="1"/>
          <w:numId w:val="16"/>
        </w:numPr>
        <w:tabs>
          <w:tab w:val="clear" w:pos="360"/>
          <w:tab w:val="num" w:pos="252"/>
        </w:tabs>
        <w:overflowPunct w:val="0"/>
        <w:autoSpaceDE w:val="0"/>
        <w:autoSpaceDN w:val="0"/>
        <w:adjustRightInd w:val="0"/>
        <w:ind w:left="252" w:hanging="252"/>
        <w:textAlignment w:val="baseline"/>
        <w:rPr>
          <w:rFonts w:ascii="Arial" w:hAnsi="Arial" w:cs="Arial"/>
          <w:b/>
          <w:bCs/>
          <w:iCs/>
        </w:rPr>
      </w:pPr>
      <w:r>
        <w:rPr>
          <w:rFonts w:ascii="Arial" w:hAnsi="Arial" w:cs="Arial"/>
          <w:b/>
          <w:bCs/>
          <w:iCs/>
        </w:rPr>
        <w:t>carry out the necessary checks and complete the required proforma</w:t>
      </w:r>
      <w:r w:rsidR="00E35127">
        <w:rPr>
          <w:rFonts w:ascii="Arial" w:hAnsi="Arial" w:cs="Arial"/>
          <w:b/>
          <w:bCs/>
          <w:iCs/>
        </w:rPr>
        <w:t xml:space="preserve"> </w:t>
      </w:r>
      <w:r w:rsidR="001E5B14">
        <w:rPr>
          <w:rFonts w:ascii="Arial" w:hAnsi="Arial" w:cs="Arial"/>
          <w:b/>
          <w:bCs/>
          <w:iCs/>
        </w:rPr>
        <w:t>before any journey</w:t>
      </w:r>
    </w:p>
    <w:p w:rsidR="00D72410" w:rsidRPr="00A402C5" w:rsidRDefault="00D72410" w:rsidP="00D72410">
      <w:pPr>
        <w:widowControl w:val="0"/>
        <w:overflowPunct w:val="0"/>
        <w:autoSpaceDE w:val="0"/>
        <w:autoSpaceDN w:val="0"/>
        <w:adjustRightInd w:val="0"/>
        <w:jc w:val="both"/>
        <w:textAlignment w:val="baseline"/>
        <w:rPr>
          <w:rFonts w:ascii="Arial" w:hAnsi="Arial" w:cs="Arial"/>
          <w:b/>
        </w:rPr>
      </w:pPr>
    </w:p>
    <w:p w:rsidR="002201B1" w:rsidRDefault="002201B1" w:rsidP="00D72410">
      <w:pPr>
        <w:widowControl w:val="0"/>
        <w:overflowPunct w:val="0"/>
        <w:autoSpaceDE w:val="0"/>
        <w:autoSpaceDN w:val="0"/>
        <w:adjustRightInd w:val="0"/>
        <w:jc w:val="both"/>
        <w:textAlignment w:val="baseline"/>
        <w:rPr>
          <w:rFonts w:ascii="Arial" w:hAnsi="Arial" w:cs="Arial"/>
          <w:b/>
          <w:u w:val="single"/>
        </w:rPr>
      </w:pPr>
    </w:p>
    <w:p w:rsidR="002201B1" w:rsidRDefault="002201B1" w:rsidP="00D72410">
      <w:pPr>
        <w:widowControl w:val="0"/>
        <w:overflowPunct w:val="0"/>
        <w:autoSpaceDE w:val="0"/>
        <w:autoSpaceDN w:val="0"/>
        <w:adjustRightInd w:val="0"/>
        <w:jc w:val="both"/>
        <w:textAlignment w:val="baseline"/>
        <w:rPr>
          <w:rFonts w:ascii="Arial" w:hAnsi="Arial" w:cs="Arial"/>
          <w:b/>
          <w:u w:val="single"/>
        </w:rPr>
      </w:pPr>
    </w:p>
    <w:p w:rsidR="00200125" w:rsidRDefault="00200125" w:rsidP="00D72410">
      <w:pPr>
        <w:widowControl w:val="0"/>
        <w:overflowPunct w:val="0"/>
        <w:autoSpaceDE w:val="0"/>
        <w:autoSpaceDN w:val="0"/>
        <w:adjustRightInd w:val="0"/>
        <w:jc w:val="both"/>
        <w:textAlignment w:val="baseline"/>
        <w:rPr>
          <w:rFonts w:ascii="Arial" w:hAnsi="Arial" w:cs="Arial"/>
          <w:b/>
          <w:u w:val="single"/>
        </w:rPr>
      </w:pPr>
    </w:p>
    <w:p w:rsidR="00D72410" w:rsidRPr="00C9708E" w:rsidRDefault="00D72410" w:rsidP="00D72410">
      <w:pPr>
        <w:widowControl w:val="0"/>
        <w:overflowPunct w:val="0"/>
        <w:autoSpaceDE w:val="0"/>
        <w:autoSpaceDN w:val="0"/>
        <w:adjustRightInd w:val="0"/>
        <w:jc w:val="both"/>
        <w:textAlignment w:val="baseline"/>
        <w:rPr>
          <w:rFonts w:ascii="Arial" w:hAnsi="Arial" w:cs="Arial"/>
          <w:b/>
          <w:u w:val="single"/>
        </w:rPr>
      </w:pPr>
      <w:r w:rsidRPr="00C9708E">
        <w:rPr>
          <w:rFonts w:ascii="Arial" w:hAnsi="Arial" w:cs="Arial"/>
          <w:b/>
          <w:u w:val="single"/>
        </w:rPr>
        <w:t xml:space="preserve">Educational Visits and After School Clubs </w:t>
      </w:r>
      <w:r w:rsidRPr="00C9708E">
        <w:rPr>
          <w:rFonts w:ascii="Arial" w:hAnsi="Arial" w:cs="Arial"/>
          <w:b/>
          <w:u w:val="single"/>
        </w:rPr>
        <w:tab/>
      </w:r>
    </w:p>
    <w:p w:rsidR="00C9708E" w:rsidRDefault="00C9708E" w:rsidP="00D72410">
      <w:pPr>
        <w:widowControl w:val="0"/>
        <w:overflowPunct w:val="0"/>
        <w:autoSpaceDE w:val="0"/>
        <w:autoSpaceDN w:val="0"/>
        <w:adjustRightInd w:val="0"/>
        <w:jc w:val="both"/>
        <w:textAlignment w:val="baseline"/>
        <w:rPr>
          <w:rFonts w:ascii="Arial" w:hAnsi="Arial" w:cs="Arial"/>
          <w:b/>
        </w:rPr>
      </w:pPr>
    </w:p>
    <w:p w:rsidR="00C9708E" w:rsidRPr="00A402C5" w:rsidRDefault="00C9708E" w:rsidP="00D72410">
      <w:pPr>
        <w:widowControl w:val="0"/>
        <w:overflowPunct w:val="0"/>
        <w:autoSpaceDE w:val="0"/>
        <w:autoSpaceDN w:val="0"/>
        <w:adjustRightInd w:val="0"/>
        <w:jc w:val="both"/>
        <w:textAlignment w:val="baseline"/>
        <w:rPr>
          <w:rFonts w:ascii="Arial" w:hAnsi="Arial" w:cs="Arial"/>
          <w:b/>
        </w:rPr>
      </w:pPr>
      <w:r>
        <w:rPr>
          <w:rFonts w:ascii="Arial" w:hAnsi="Arial" w:cs="Arial"/>
          <w:b/>
        </w:rPr>
        <w:t xml:space="preserve">Staff should refer to the Local Authority Policy on Educational Visits (available </w:t>
      </w:r>
      <w:r w:rsidR="001E1A4E">
        <w:rPr>
          <w:rFonts w:ascii="Arial" w:hAnsi="Arial" w:cs="Arial"/>
          <w:b/>
        </w:rPr>
        <w:t xml:space="preserve">in the Office, see Ruth Mylett) </w:t>
      </w:r>
      <w:r>
        <w:rPr>
          <w:rFonts w:ascii="Arial" w:hAnsi="Arial" w:cs="Arial"/>
          <w:b/>
        </w:rPr>
        <w:t>for detailed guidance on safeguarding during visits</w:t>
      </w:r>
    </w:p>
    <w:p w:rsidR="00D72410" w:rsidRPr="00A402C5" w:rsidRDefault="00D72410" w:rsidP="00D72410">
      <w:pPr>
        <w:jc w:val="both"/>
        <w:rPr>
          <w:rFonts w:ascii="Arial" w:hAnsi="Arial" w:cs="Arial"/>
        </w:rPr>
      </w:pPr>
    </w:p>
    <w:p w:rsidR="00D72410" w:rsidRPr="00A402C5" w:rsidRDefault="00D72410" w:rsidP="00D72410">
      <w:pPr>
        <w:pStyle w:val="BodyText"/>
        <w:jc w:val="both"/>
      </w:pPr>
      <w:r w:rsidRPr="00A402C5">
        <w:t>Staff should take particular care when supervising pupils in the less formal atmosphere of a residential setting or after-school activity.</w:t>
      </w:r>
      <w:r w:rsidR="00357896">
        <w:t xml:space="preserve"> Staff should adhere to the “Residential Safeguarding Checklist” at all times.</w:t>
      </w:r>
    </w:p>
    <w:p w:rsidR="00D72410" w:rsidRPr="00A402C5" w:rsidRDefault="00D72410" w:rsidP="00D72410">
      <w:pPr>
        <w:pStyle w:val="BodyText"/>
        <w:jc w:val="both"/>
      </w:pPr>
    </w:p>
    <w:p w:rsidR="00D72410" w:rsidRPr="00A402C5" w:rsidRDefault="00D72410" w:rsidP="00D72410">
      <w:pPr>
        <w:pStyle w:val="BodyText"/>
        <w:jc w:val="both"/>
      </w:pPr>
      <w:r w:rsidRPr="00A402C5">
        <w:t>During school activities that take place off the school site or out of school hours, a more relaxed discipline or informal dress and language code may</w:t>
      </w:r>
      <w:r w:rsidR="009016A6" w:rsidRPr="00A402C5">
        <w:t xml:space="preserve"> be acceptable.  However, staff </w:t>
      </w:r>
      <w:r w:rsidRPr="00A402C5">
        <w:t>remain in a position of trust and need to ensure that their behaviour cannot be interpreted as seeking to establish an inappropriate relationship or friendship.</w:t>
      </w:r>
    </w:p>
    <w:p w:rsidR="00D72410" w:rsidRPr="00A402C5" w:rsidRDefault="00D72410" w:rsidP="00D72410">
      <w:pPr>
        <w:tabs>
          <w:tab w:val="left" w:pos="252"/>
        </w:tabs>
        <w:ind w:left="252" w:hanging="252"/>
        <w:rPr>
          <w:rFonts w:ascii="Arial" w:hAnsi="Arial" w:cs="Arial"/>
          <w:iCs/>
        </w:rPr>
      </w:pPr>
    </w:p>
    <w:p w:rsidR="00A864A3" w:rsidRDefault="00A864A3" w:rsidP="00D72410">
      <w:pPr>
        <w:tabs>
          <w:tab w:val="left" w:pos="252"/>
        </w:tabs>
        <w:ind w:left="252" w:hanging="252"/>
        <w:rPr>
          <w:rFonts w:ascii="Arial" w:hAnsi="Arial" w:cs="Arial"/>
          <w:iCs/>
        </w:rPr>
      </w:pPr>
    </w:p>
    <w:p w:rsidR="00D72410" w:rsidRPr="00A864A3" w:rsidRDefault="00D72410" w:rsidP="00D72410">
      <w:pPr>
        <w:tabs>
          <w:tab w:val="left" w:pos="252"/>
        </w:tabs>
        <w:ind w:left="252" w:hanging="252"/>
        <w:rPr>
          <w:rFonts w:ascii="Arial" w:hAnsi="Arial" w:cs="Arial"/>
          <w:b/>
          <w:bCs/>
          <w:iCs/>
        </w:rPr>
      </w:pPr>
      <w:r w:rsidRPr="00A864A3">
        <w:rPr>
          <w:rFonts w:ascii="Arial" w:hAnsi="Arial" w:cs="Arial"/>
          <w:b/>
          <w:bCs/>
          <w:iCs/>
        </w:rPr>
        <w:t>This means that adults should:</w:t>
      </w:r>
    </w:p>
    <w:p w:rsidR="00D72410" w:rsidRPr="00A864A3" w:rsidRDefault="00D72410" w:rsidP="00D72410">
      <w:pPr>
        <w:tabs>
          <w:tab w:val="left" w:pos="252"/>
        </w:tabs>
        <w:ind w:left="252" w:hanging="252"/>
        <w:rPr>
          <w:rFonts w:ascii="Arial" w:hAnsi="Arial" w:cs="Arial"/>
          <w:b/>
          <w:bCs/>
          <w:iCs/>
        </w:rPr>
      </w:pPr>
    </w:p>
    <w:p w:rsidR="00D72410" w:rsidRPr="00A864A3" w:rsidRDefault="00D72410" w:rsidP="009E08F7">
      <w:pPr>
        <w:widowControl w:val="0"/>
        <w:numPr>
          <w:ilvl w:val="0"/>
          <w:numId w:val="17"/>
        </w:numPr>
        <w:tabs>
          <w:tab w:val="left" w:pos="252"/>
        </w:tabs>
        <w:overflowPunct w:val="0"/>
        <w:autoSpaceDE w:val="0"/>
        <w:autoSpaceDN w:val="0"/>
        <w:adjustRightInd w:val="0"/>
        <w:ind w:left="252" w:hanging="252"/>
        <w:textAlignment w:val="baseline"/>
        <w:rPr>
          <w:rFonts w:ascii="Arial" w:hAnsi="Arial" w:cs="Arial"/>
          <w:b/>
          <w:bCs/>
          <w:iCs/>
        </w:rPr>
      </w:pPr>
      <w:r w:rsidRPr="00A864A3">
        <w:rPr>
          <w:rFonts w:ascii="Arial" w:hAnsi="Arial" w:cs="Arial"/>
          <w:b/>
          <w:bCs/>
          <w:iCs/>
        </w:rPr>
        <w:t xml:space="preserve">always have another adult present in out of school activities, unless otherwise agreed with </w:t>
      </w:r>
      <w:r w:rsidR="009E08F7" w:rsidRPr="00A864A3">
        <w:rPr>
          <w:rFonts w:ascii="Arial" w:hAnsi="Arial" w:cs="Arial"/>
          <w:b/>
          <w:bCs/>
          <w:iCs/>
        </w:rPr>
        <w:t xml:space="preserve">the Head teacher </w:t>
      </w:r>
    </w:p>
    <w:p w:rsidR="00D72410" w:rsidRPr="00A864A3" w:rsidRDefault="009E08F7" w:rsidP="00D72410">
      <w:pPr>
        <w:widowControl w:val="0"/>
        <w:numPr>
          <w:ilvl w:val="0"/>
          <w:numId w:val="17"/>
        </w:numPr>
        <w:tabs>
          <w:tab w:val="left" w:pos="252"/>
        </w:tabs>
        <w:overflowPunct w:val="0"/>
        <w:autoSpaceDE w:val="0"/>
        <w:autoSpaceDN w:val="0"/>
        <w:adjustRightInd w:val="0"/>
        <w:ind w:left="252" w:hanging="252"/>
        <w:textAlignment w:val="baseline"/>
        <w:rPr>
          <w:rFonts w:ascii="Arial" w:hAnsi="Arial" w:cs="Arial"/>
          <w:b/>
          <w:bCs/>
          <w:iCs/>
        </w:rPr>
      </w:pPr>
      <w:r w:rsidRPr="00A864A3">
        <w:rPr>
          <w:rFonts w:ascii="Arial" w:hAnsi="Arial" w:cs="Arial"/>
          <w:b/>
          <w:bCs/>
          <w:iCs/>
        </w:rPr>
        <w:t>undertake a risk assessment</w:t>
      </w:r>
    </w:p>
    <w:p w:rsidR="00D72410" w:rsidRPr="00A864A3" w:rsidRDefault="00D72410" w:rsidP="00D72410">
      <w:pPr>
        <w:widowControl w:val="0"/>
        <w:numPr>
          <w:ilvl w:val="0"/>
          <w:numId w:val="17"/>
        </w:numPr>
        <w:tabs>
          <w:tab w:val="left" w:pos="252"/>
        </w:tabs>
        <w:overflowPunct w:val="0"/>
        <w:autoSpaceDE w:val="0"/>
        <w:autoSpaceDN w:val="0"/>
        <w:adjustRightInd w:val="0"/>
        <w:ind w:left="252" w:hanging="252"/>
        <w:textAlignment w:val="baseline"/>
        <w:rPr>
          <w:rFonts w:ascii="Arial" w:hAnsi="Arial" w:cs="Arial"/>
          <w:b/>
          <w:bCs/>
          <w:iCs/>
        </w:rPr>
      </w:pPr>
      <w:r w:rsidRPr="00A864A3">
        <w:rPr>
          <w:rFonts w:ascii="Arial" w:hAnsi="Arial" w:cs="Arial"/>
          <w:b/>
          <w:bCs/>
          <w:iCs/>
        </w:rPr>
        <w:t>have parental consent to the activity</w:t>
      </w:r>
    </w:p>
    <w:p w:rsidR="00D72410" w:rsidRPr="00A864A3" w:rsidRDefault="00D72410" w:rsidP="00D72410">
      <w:pPr>
        <w:widowControl w:val="0"/>
        <w:numPr>
          <w:ilvl w:val="0"/>
          <w:numId w:val="17"/>
        </w:numPr>
        <w:tabs>
          <w:tab w:val="left" w:pos="252"/>
        </w:tabs>
        <w:overflowPunct w:val="0"/>
        <w:autoSpaceDE w:val="0"/>
        <w:autoSpaceDN w:val="0"/>
        <w:adjustRightInd w:val="0"/>
        <w:ind w:left="252" w:hanging="252"/>
        <w:textAlignment w:val="baseline"/>
        <w:rPr>
          <w:rFonts w:ascii="Arial" w:hAnsi="Arial" w:cs="Arial"/>
          <w:b/>
          <w:bCs/>
          <w:iCs/>
        </w:rPr>
      </w:pPr>
      <w:r w:rsidRPr="00A864A3">
        <w:rPr>
          <w:rFonts w:ascii="Arial" w:hAnsi="Arial" w:cs="Arial"/>
          <w:b/>
          <w:bCs/>
          <w:iCs/>
        </w:rPr>
        <w:t>ensure that their behaviour remains professional at all times.</w:t>
      </w:r>
    </w:p>
    <w:p w:rsidR="000A2501" w:rsidRPr="00A864A3" w:rsidRDefault="000A2501" w:rsidP="000A2501">
      <w:pPr>
        <w:widowControl w:val="0"/>
        <w:overflowPunct w:val="0"/>
        <w:autoSpaceDE w:val="0"/>
        <w:autoSpaceDN w:val="0"/>
        <w:adjustRightInd w:val="0"/>
        <w:jc w:val="both"/>
        <w:textAlignment w:val="baseline"/>
        <w:rPr>
          <w:rFonts w:ascii="Arial" w:hAnsi="Arial" w:cs="Arial"/>
          <w:b/>
          <w:bCs/>
        </w:rPr>
      </w:pPr>
    </w:p>
    <w:p w:rsidR="000A2501" w:rsidRPr="001E5B14" w:rsidRDefault="000A2501" w:rsidP="000A2501">
      <w:pPr>
        <w:widowControl w:val="0"/>
        <w:overflowPunct w:val="0"/>
        <w:autoSpaceDE w:val="0"/>
        <w:autoSpaceDN w:val="0"/>
        <w:adjustRightInd w:val="0"/>
        <w:jc w:val="both"/>
        <w:textAlignment w:val="baseline"/>
        <w:rPr>
          <w:rFonts w:ascii="Arial" w:hAnsi="Arial" w:cs="Arial"/>
          <w:b/>
          <w:u w:val="single"/>
        </w:rPr>
      </w:pPr>
      <w:r w:rsidRPr="001E5B14">
        <w:rPr>
          <w:rFonts w:ascii="Arial" w:hAnsi="Arial" w:cs="Arial"/>
          <w:b/>
          <w:u w:val="single"/>
        </w:rPr>
        <w:t>Intimate Care</w:t>
      </w:r>
    </w:p>
    <w:p w:rsidR="000A2501" w:rsidRPr="00A402C5" w:rsidRDefault="000A2501" w:rsidP="000A2501">
      <w:pPr>
        <w:pStyle w:val="BodyText"/>
      </w:pPr>
    </w:p>
    <w:p w:rsidR="000A2501" w:rsidRPr="00A402C5" w:rsidRDefault="000A2501" w:rsidP="000A2501">
      <w:pPr>
        <w:pStyle w:val="BodyText"/>
        <w:jc w:val="both"/>
      </w:pPr>
      <w:r w:rsidRPr="00A402C5">
        <w:t>All children have a right to safety, privacy and dignity when contact of an intimate nature is required (for example assisting with toileting or removing wet/soiled clothing).  A care plan should be drawn up and agreed with parents for all children who require intimate care on a regular basis.</w:t>
      </w:r>
    </w:p>
    <w:p w:rsidR="000A2501" w:rsidRPr="00A402C5" w:rsidRDefault="000A2501" w:rsidP="000A2501">
      <w:pPr>
        <w:pStyle w:val="BodyText"/>
      </w:pPr>
    </w:p>
    <w:p w:rsidR="000A2501" w:rsidRPr="00A402C5" w:rsidRDefault="000A2501" w:rsidP="000A2501">
      <w:pPr>
        <w:pStyle w:val="BodyText"/>
        <w:jc w:val="both"/>
      </w:pPr>
      <w:r w:rsidRPr="00A402C5">
        <w:t>Children should be encouraged to act as independently as possible and to undertake as much of their own personal care as is practicable.  When assistance is required, staff should ensure that another appropriate adult is in the vicinity and is aware of the task to be undertaken.</w:t>
      </w:r>
    </w:p>
    <w:p w:rsidR="000A2501" w:rsidRPr="00A402C5" w:rsidRDefault="000A2501" w:rsidP="000A2501">
      <w:pPr>
        <w:pStyle w:val="BodyText"/>
      </w:pPr>
    </w:p>
    <w:p w:rsidR="000A2501" w:rsidRPr="00A402C5" w:rsidRDefault="000A2501" w:rsidP="000A2501">
      <w:pPr>
        <w:pStyle w:val="BodyText"/>
        <w:jc w:val="both"/>
      </w:pPr>
      <w:r w:rsidRPr="00A402C5">
        <w:t xml:space="preserve">Additional vulnerabilities that may arise from a physical disability or learning </w:t>
      </w:r>
      <w:r w:rsidRPr="00A402C5">
        <w:lastRenderedPageBreak/>
        <w:t>difficulty should be considered with regard to individual teaching and care plans for each child.  As with all arrangements for intimate care needs, agreements between the child, their parents/carers and the organisation must be negotiated, agreed and recorded.  In addition, the views and/or emotional responses of children with special educational needs, regardless of age and ability must be actively sought in regular reviews of these arrangements.</w:t>
      </w:r>
    </w:p>
    <w:p w:rsidR="000A2501" w:rsidRPr="00A402C5" w:rsidRDefault="000A2501" w:rsidP="000A2501">
      <w:pPr>
        <w:rPr>
          <w:rFonts w:ascii="Arial" w:hAnsi="Arial" w:cs="Arial"/>
          <w:iCs/>
        </w:rPr>
      </w:pPr>
    </w:p>
    <w:p w:rsidR="00200125" w:rsidRDefault="00200125" w:rsidP="000A2501">
      <w:pPr>
        <w:rPr>
          <w:rFonts w:ascii="Arial" w:hAnsi="Arial" w:cs="Arial"/>
          <w:b/>
          <w:bCs/>
          <w:iCs/>
        </w:rPr>
      </w:pPr>
    </w:p>
    <w:p w:rsidR="000A2501" w:rsidRPr="00A864A3" w:rsidRDefault="000A2501" w:rsidP="000A2501">
      <w:pPr>
        <w:rPr>
          <w:rFonts w:ascii="Arial" w:hAnsi="Arial" w:cs="Arial"/>
          <w:b/>
          <w:bCs/>
          <w:iCs/>
        </w:rPr>
      </w:pPr>
      <w:r w:rsidRPr="00A864A3">
        <w:rPr>
          <w:rFonts w:ascii="Arial" w:hAnsi="Arial" w:cs="Arial"/>
          <w:b/>
          <w:bCs/>
          <w:iCs/>
        </w:rPr>
        <w:t>This means that adults should:</w:t>
      </w:r>
    </w:p>
    <w:p w:rsidR="000A2501" w:rsidRPr="00A864A3" w:rsidRDefault="000A2501" w:rsidP="000A2501">
      <w:pPr>
        <w:rPr>
          <w:rFonts w:ascii="Arial" w:hAnsi="Arial" w:cs="Arial"/>
          <w:b/>
          <w:bCs/>
          <w:iCs/>
        </w:rPr>
      </w:pPr>
    </w:p>
    <w:p w:rsidR="000A2501" w:rsidRPr="00A864A3" w:rsidRDefault="000A2501" w:rsidP="000A2501">
      <w:pPr>
        <w:widowControl w:val="0"/>
        <w:numPr>
          <w:ilvl w:val="0"/>
          <w:numId w:val="18"/>
        </w:numPr>
        <w:tabs>
          <w:tab w:val="clear" w:pos="360"/>
          <w:tab w:val="num" w:pos="256"/>
        </w:tabs>
        <w:overflowPunct w:val="0"/>
        <w:autoSpaceDE w:val="0"/>
        <w:autoSpaceDN w:val="0"/>
        <w:adjustRightInd w:val="0"/>
        <w:ind w:left="256" w:hanging="256"/>
        <w:textAlignment w:val="baseline"/>
        <w:rPr>
          <w:rFonts w:ascii="Arial" w:hAnsi="Arial" w:cs="Arial"/>
          <w:b/>
          <w:bCs/>
          <w:iCs/>
        </w:rPr>
      </w:pPr>
      <w:r w:rsidRPr="00A864A3">
        <w:rPr>
          <w:rFonts w:ascii="Arial" w:hAnsi="Arial" w:cs="Arial"/>
          <w:b/>
          <w:bCs/>
          <w:iCs/>
        </w:rPr>
        <w:t>adhere to the school’s intimate care guidelines</w:t>
      </w:r>
    </w:p>
    <w:p w:rsidR="000A2501" w:rsidRPr="00A864A3" w:rsidRDefault="000A2501" w:rsidP="000A2501">
      <w:pPr>
        <w:widowControl w:val="0"/>
        <w:numPr>
          <w:ilvl w:val="0"/>
          <w:numId w:val="18"/>
        </w:numPr>
        <w:tabs>
          <w:tab w:val="clear" w:pos="360"/>
          <w:tab w:val="num" w:pos="256"/>
        </w:tabs>
        <w:overflowPunct w:val="0"/>
        <w:autoSpaceDE w:val="0"/>
        <w:autoSpaceDN w:val="0"/>
        <w:adjustRightInd w:val="0"/>
        <w:ind w:left="256" w:hanging="256"/>
        <w:textAlignment w:val="baseline"/>
        <w:rPr>
          <w:rFonts w:ascii="Arial" w:hAnsi="Arial" w:cs="Arial"/>
          <w:b/>
          <w:bCs/>
          <w:iCs/>
        </w:rPr>
      </w:pPr>
      <w:r w:rsidRPr="00A864A3">
        <w:rPr>
          <w:rFonts w:ascii="Arial" w:hAnsi="Arial" w:cs="Arial"/>
          <w:b/>
          <w:bCs/>
          <w:iCs/>
        </w:rPr>
        <w:t>make other staff aware of the task being undertaken</w:t>
      </w:r>
    </w:p>
    <w:p w:rsidR="000A2501" w:rsidRPr="00A864A3" w:rsidRDefault="000A2501" w:rsidP="000A2501">
      <w:pPr>
        <w:widowControl w:val="0"/>
        <w:numPr>
          <w:ilvl w:val="0"/>
          <w:numId w:val="18"/>
        </w:numPr>
        <w:tabs>
          <w:tab w:val="clear" w:pos="360"/>
          <w:tab w:val="num" w:pos="256"/>
        </w:tabs>
        <w:overflowPunct w:val="0"/>
        <w:autoSpaceDE w:val="0"/>
        <w:autoSpaceDN w:val="0"/>
        <w:adjustRightInd w:val="0"/>
        <w:ind w:left="256" w:hanging="256"/>
        <w:textAlignment w:val="baseline"/>
        <w:rPr>
          <w:rFonts w:ascii="Arial" w:hAnsi="Arial" w:cs="Arial"/>
          <w:b/>
          <w:bCs/>
          <w:iCs/>
        </w:rPr>
      </w:pPr>
      <w:r w:rsidRPr="00A864A3">
        <w:rPr>
          <w:rFonts w:ascii="Arial" w:hAnsi="Arial" w:cs="Arial"/>
          <w:b/>
          <w:bCs/>
          <w:iCs/>
        </w:rPr>
        <w:t>explain to the child what is happening</w:t>
      </w:r>
    </w:p>
    <w:p w:rsidR="000A2501" w:rsidRPr="00A864A3" w:rsidRDefault="000A2501" w:rsidP="000A2501">
      <w:pPr>
        <w:widowControl w:val="0"/>
        <w:numPr>
          <w:ilvl w:val="0"/>
          <w:numId w:val="18"/>
        </w:numPr>
        <w:tabs>
          <w:tab w:val="clear" w:pos="360"/>
          <w:tab w:val="num" w:pos="256"/>
        </w:tabs>
        <w:overflowPunct w:val="0"/>
        <w:autoSpaceDE w:val="0"/>
        <w:autoSpaceDN w:val="0"/>
        <w:adjustRightInd w:val="0"/>
        <w:ind w:left="256" w:hanging="256"/>
        <w:textAlignment w:val="baseline"/>
        <w:rPr>
          <w:rFonts w:ascii="Arial" w:hAnsi="Arial" w:cs="Arial"/>
          <w:b/>
          <w:bCs/>
          <w:iCs/>
        </w:rPr>
      </w:pPr>
      <w:r w:rsidRPr="00A864A3">
        <w:rPr>
          <w:rFonts w:ascii="Arial" w:hAnsi="Arial" w:cs="Arial"/>
          <w:b/>
          <w:bCs/>
          <w:iCs/>
        </w:rPr>
        <w:t>consult with colleagues where any variation from agreed procedure/care plan is necessary</w:t>
      </w:r>
    </w:p>
    <w:p w:rsidR="000A2501" w:rsidRPr="00A864A3" w:rsidRDefault="000A2501" w:rsidP="000A2501">
      <w:pPr>
        <w:widowControl w:val="0"/>
        <w:numPr>
          <w:ilvl w:val="0"/>
          <w:numId w:val="18"/>
        </w:numPr>
        <w:tabs>
          <w:tab w:val="clear" w:pos="360"/>
          <w:tab w:val="num" w:pos="256"/>
        </w:tabs>
        <w:overflowPunct w:val="0"/>
        <w:autoSpaceDE w:val="0"/>
        <w:autoSpaceDN w:val="0"/>
        <w:adjustRightInd w:val="0"/>
        <w:ind w:left="256" w:hanging="256"/>
        <w:textAlignment w:val="baseline"/>
        <w:rPr>
          <w:rFonts w:ascii="Arial" w:hAnsi="Arial" w:cs="Arial"/>
          <w:b/>
          <w:bCs/>
          <w:iCs/>
        </w:rPr>
      </w:pPr>
      <w:r w:rsidRPr="00A864A3">
        <w:rPr>
          <w:rFonts w:ascii="Arial" w:hAnsi="Arial" w:cs="Arial"/>
          <w:b/>
          <w:bCs/>
          <w:iCs/>
        </w:rPr>
        <w:t>record the justification for any variations to the agreed procedure/care plan and share this information with parents.</w:t>
      </w:r>
    </w:p>
    <w:p w:rsidR="000A2501" w:rsidRPr="00A402C5" w:rsidRDefault="000A2501" w:rsidP="000A2501">
      <w:pPr>
        <w:widowControl w:val="0"/>
        <w:overflowPunct w:val="0"/>
        <w:autoSpaceDE w:val="0"/>
        <w:autoSpaceDN w:val="0"/>
        <w:adjustRightInd w:val="0"/>
        <w:jc w:val="both"/>
        <w:textAlignment w:val="baseline"/>
        <w:rPr>
          <w:rFonts w:ascii="Arial" w:hAnsi="Arial" w:cs="Arial"/>
          <w:b/>
        </w:rPr>
      </w:pPr>
    </w:p>
    <w:p w:rsidR="00535791" w:rsidRDefault="00535791" w:rsidP="000A2501">
      <w:pPr>
        <w:widowControl w:val="0"/>
        <w:overflowPunct w:val="0"/>
        <w:autoSpaceDE w:val="0"/>
        <w:autoSpaceDN w:val="0"/>
        <w:adjustRightInd w:val="0"/>
        <w:jc w:val="both"/>
        <w:textAlignment w:val="baseline"/>
        <w:rPr>
          <w:rFonts w:ascii="Arial" w:hAnsi="Arial" w:cs="Arial"/>
          <w:b/>
        </w:rPr>
      </w:pPr>
    </w:p>
    <w:p w:rsidR="000A2501" w:rsidRPr="001E5F32" w:rsidRDefault="000A2501" w:rsidP="000A2501">
      <w:pPr>
        <w:widowControl w:val="0"/>
        <w:overflowPunct w:val="0"/>
        <w:autoSpaceDE w:val="0"/>
        <w:autoSpaceDN w:val="0"/>
        <w:adjustRightInd w:val="0"/>
        <w:jc w:val="both"/>
        <w:textAlignment w:val="baseline"/>
        <w:rPr>
          <w:rFonts w:ascii="Arial" w:hAnsi="Arial" w:cs="Arial"/>
          <w:b/>
          <w:u w:val="single"/>
        </w:rPr>
      </w:pPr>
      <w:r w:rsidRPr="001E5F32">
        <w:rPr>
          <w:rFonts w:ascii="Arial" w:hAnsi="Arial" w:cs="Arial"/>
          <w:b/>
          <w:u w:val="single"/>
        </w:rPr>
        <w:t>Photography, Videos</w:t>
      </w:r>
      <w:r w:rsidR="00AA2C1E" w:rsidRPr="001E5F32">
        <w:rPr>
          <w:rFonts w:ascii="Arial" w:hAnsi="Arial" w:cs="Arial"/>
          <w:b/>
          <w:u w:val="single"/>
        </w:rPr>
        <w:t>,</w:t>
      </w:r>
      <w:r w:rsidRPr="001E5F32">
        <w:rPr>
          <w:rFonts w:ascii="Arial" w:hAnsi="Arial" w:cs="Arial"/>
          <w:b/>
          <w:u w:val="single"/>
        </w:rPr>
        <w:t xml:space="preserve"> Creative Arts</w:t>
      </w:r>
      <w:r w:rsidR="00AA2C1E" w:rsidRPr="001E5F32">
        <w:rPr>
          <w:rFonts w:ascii="Arial" w:hAnsi="Arial" w:cs="Arial"/>
          <w:b/>
          <w:u w:val="single"/>
        </w:rPr>
        <w:t xml:space="preserve"> and IT</w:t>
      </w:r>
    </w:p>
    <w:p w:rsidR="000A2501" w:rsidRPr="001E5F32" w:rsidRDefault="000A2501" w:rsidP="000A2501">
      <w:pPr>
        <w:rPr>
          <w:rFonts w:ascii="Arial" w:hAnsi="Arial" w:cs="Arial"/>
        </w:rPr>
      </w:pPr>
    </w:p>
    <w:p w:rsidR="000A2501" w:rsidRPr="001E5F32" w:rsidRDefault="000A2501" w:rsidP="000A2501">
      <w:pPr>
        <w:jc w:val="both"/>
        <w:rPr>
          <w:rFonts w:ascii="Arial" w:hAnsi="Arial" w:cs="Arial"/>
        </w:rPr>
      </w:pPr>
      <w:r w:rsidRPr="001E5F32">
        <w:rPr>
          <w:rFonts w:ascii="Arial" w:hAnsi="Arial" w:cs="Arial"/>
        </w:rPr>
        <w:t>Many school activities involve recording images.  These may be undertaken as part of the curriculum, extra school activities, for publicity, or to celebrate achievement.</w:t>
      </w:r>
    </w:p>
    <w:p w:rsidR="009E08F7" w:rsidRPr="001E5F32" w:rsidRDefault="009E08F7" w:rsidP="000A2501">
      <w:pPr>
        <w:jc w:val="both"/>
        <w:rPr>
          <w:rFonts w:ascii="Arial" w:hAnsi="Arial" w:cs="Arial"/>
        </w:rPr>
      </w:pPr>
    </w:p>
    <w:p w:rsidR="000A2501" w:rsidRPr="001E5F32" w:rsidRDefault="00E35127" w:rsidP="000A2501">
      <w:pPr>
        <w:jc w:val="both"/>
        <w:rPr>
          <w:rFonts w:ascii="Arial" w:hAnsi="Arial" w:cs="Arial"/>
        </w:rPr>
      </w:pPr>
      <w:r>
        <w:rPr>
          <w:rFonts w:ascii="Arial" w:hAnsi="Arial" w:cs="Arial"/>
        </w:rPr>
        <w:t xml:space="preserve">Staff </w:t>
      </w:r>
      <w:r w:rsidR="000A2501" w:rsidRPr="001E5F32">
        <w:rPr>
          <w:rFonts w:ascii="Arial" w:hAnsi="Arial" w:cs="Arial"/>
        </w:rPr>
        <w:t>need to be aware of the potential for these aspects of teaching to be misused for pornographic or 'grooming' purposes.  Careful consideration should be given as to how these activities are organised and undertaken.  Particular regard needs to be given when they involve young or vulnerable pupils who may be unable to question why or how the activities are taking place.</w:t>
      </w:r>
    </w:p>
    <w:p w:rsidR="000A2501" w:rsidRPr="001E5F32" w:rsidRDefault="000A2501" w:rsidP="000A2501">
      <w:pPr>
        <w:jc w:val="both"/>
        <w:rPr>
          <w:rFonts w:ascii="Arial" w:hAnsi="Arial" w:cs="Arial"/>
        </w:rPr>
      </w:pPr>
    </w:p>
    <w:p w:rsidR="000A2501" w:rsidRPr="001E5F32" w:rsidRDefault="000A2501" w:rsidP="000A2501">
      <w:pPr>
        <w:jc w:val="both"/>
        <w:rPr>
          <w:rFonts w:ascii="Arial" w:hAnsi="Arial" w:cs="Arial"/>
        </w:rPr>
      </w:pPr>
      <w:r w:rsidRPr="001E5F32">
        <w:rPr>
          <w:rFonts w:ascii="Arial" w:hAnsi="Arial" w:cs="Arial"/>
        </w:rPr>
        <w:t>Children who have been previously abused in this way may feel threatened by the use of photography, filming etc in the teaching environment.</w:t>
      </w:r>
    </w:p>
    <w:p w:rsidR="000A2501" w:rsidRPr="001E5F32" w:rsidRDefault="000A2501" w:rsidP="000A2501">
      <w:pPr>
        <w:jc w:val="both"/>
        <w:rPr>
          <w:rFonts w:ascii="Arial" w:hAnsi="Arial" w:cs="Arial"/>
        </w:rPr>
      </w:pPr>
    </w:p>
    <w:p w:rsidR="000A2501" w:rsidRPr="001E5F32" w:rsidRDefault="000A2501" w:rsidP="000A2501">
      <w:pPr>
        <w:jc w:val="both"/>
        <w:rPr>
          <w:rFonts w:ascii="Arial" w:hAnsi="Arial" w:cs="Arial"/>
        </w:rPr>
      </w:pPr>
      <w:r w:rsidRPr="001E5F32">
        <w:rPr>
          <w:rFonts w:ascii="Arial" w:hAnsi="Arial" w:cs="Arial"/>
        </w:rPr>
        <w:t>Staff should remain sensitive to any children who appear uncomfortable and should recognise the potential for misinterpretation.</w:t>
      </w:r>
    </w:p>
    <w:p w:rsidR="000A2501" w:rsidRPr="001E5F32" w:rsidRDefault="000A2501" w:rsidP="000A2501">
      <w:pPr>
        <w:rPr>
          <w:rFonts w:ascii="Arial" w:hAnsi="Arial" w:cs="Arial"/>
        </w:rPr>
      </w:pPr>
    </w:p>
    <w:p w:rsidR="000A2501" w:rsidRPr="001E5F32" w:rsidRDefault="000A2501" w:rsidP="000A2501">
      <w:pPr>
        <w:jc w:val="both"/>
        <w:rPr>
          <w:rFonts w:ascii="Arial" w:hAnsi="Arial" w:cs="Arial"/>
        </w:rPr>
      </w:pPr>
      <w:r w:rsidRPr="001E5F32">
        <w:rPr>
          <w:rFonts w:ascii="Arial" w:hAnsi="Arial" w:cs="Arial"/>
        </w:rPr>
        <w:t>Using images of children for publicity purposes will require the age - appropriate consent of the individual concerned and their legal guardians.  Images should not be displayed on websites, in publications or in a public place without such consent.  The definition of a public place includes areas where visitors to the school have access.</w:t>
      </w:r>
    </w:p>
    <w:p w:rsidR="00200125" w:rsidRPr="001E5F32" w:rsidRDefault="00200125" w:rsidP="000A2501">
      <w:pPr>
        <w:jc w:val="both"/>
        <w:rPr>
          <w:rFonts w:ascii="Arial" w:hAnsi="Arial" w:cs="Arial"/>
        </w:rPr>
      </w:pPr>
    </w:p>
    <w:p w:rsidR="00200125" w:rsidRPr="001E5F32" w:rsidRDefault="00200125" w:rsidP="000A2501">
      <w:pPr>
        <w:jc w:val="both"/>
        <w:rPr>
          <w:rFonts w:ascii="Arial" w:hAnsi="Arial" w:cs="Arial"/>
        </w:rPr>
      </w:pPr>
      <w:r w:rsidRPr="001E5F32">
        <w:rPr>
          <w:rFonts w:ascii="Arial" w:hAnsi="Arial" w:cs="Arial"/>
          <w:b/>
        </w:rPr>
        <w:t>A record of all photographic permission responses for all children is kept in the school office, who will, in turn, provide these for class teachers</w:t>
      </w:r>
      <w:r w:rsidRPr="001E5F32">
        <w:rPr>
          <w:rFonts w:ascii="Arial" w:hAnsi="Arial" w:cs="Arial"/>
        </w:rPr>
        <w:t>.</w:t>
      </w:r>
    </w:p>
    <w:p w:rsidR="00197848" w:rsidRPr="001E5F32" w:rsidRDefault="00197848" w:rsidP="000A2501">
      <w:pPr>
        <w:jc w:val="both"/>
        <w:rPr>
          <w:rFonts w:ascii="Arial" w:hAnsi="Arial" w:cs="Arial"/>
        </w:rPr>
      </w:pPr>
    </w:p>
    <w:p w:rsidR="000A2501" w:rsidRPr="001E5F32" w:rsidRDefault="000A2501" w:rsidP="000A2501">
      <w:pPr>
        <w:jc w:val="both"/>
        <w:rPr>
          <w:rFonts w:ascii="Arial" w:hAnsi="Arial" w:cs="Arial"/>
          <w:b/>
          <w:bCs/>
        </w:rPr>
      </w:pPr>
      <w:r w:rsidRPr="001E5F32">
        <w:rPr>
          <w:rFonts w:ascii="Arial" w:hAnsi="Arial" w:cs="Arial"/>
          <w:b/>
          <w:bCs/>
        </w:rPr>
        <w:lastRenderedPageBreak/>
        <w:t>It is recommended that when using a photograph the following guidance should be followed:</w:t>
      </w:r>
    </w:p>
    <w:p w:rsidR="000A2501" w:rsidRPr="001E5F32" w:rsidRDefault="000A2501" w:rsidP="000A2501">
      <w:pPr>
        <w:jc w:val="both"/>
        <w:rPr>
          <w:rFonts w:ascii="Arial" w:hAnsi="Arial" w:cs="Arial"/>
          <w:b/>
          <w:bCs/>
        </w:rPr>
      </w:pPr>
    </w:p>
    <w:p w:rsidR="000A2501" w:rsidRPr="001E5F32" w:rsidRDefault="000A2501" w:rsidP="000A2501">
      <w:pPr>
        <w:widowControl w:val="0"/>
        <w:numPr>
          <w:ilvl w:val="0"/>
          <w:numId w:val="19"/>
        </w:numPr>
        <w:tabs>
          <w:tab w:val="clear" w:pos="720"/>
          <w:tab w:val="num" w:pos="360"/>
        </w:tabs>
        <w:overflowPunct w:val="0"/>
        <w:autoSpaceDE w:val="0"/>
        <w:autoSpaceDN w:val="0"/>
        <w:adjustRightInd w:val="0"/>
        <w:ind w:left="360"/>
        <w:jc w:val="both"/>
        <w:textAlignment w:val="baseline"/>
        <w:rPr>
          <w:rFonts w:ascii="Arial" w:hAnsi="Arial" w:cs="Arial"/>
          <w:b/>
          <w:bCs/>
        </w:rPr>
      </w:pPr>
      <w:r w:rsidRPr="001E5F32">
        <w:rPr>
          <w:rFonts w:ascii="Arial" w:hAnsi="Arial" w:cs="Arial"/>
          <w:b/>
          <w:bCs/>
        </w:rPr>
        <w:t>if the photograph is used, avoid naming the pupil</w:t>
      </w:r>
    </w:p>
    <w:p w:rsidR="000A2501" w:rsidRPr="001E5F32" w:rsidRDefault="000A2501" w:rsidP="000A2501">
      <w:pPr>
        <w:widowControl w:val="0"/>
        <w:numPr>
          <w:ilvl w:val="0"/>
          <w:numId w:val="19"/>
        </w:numPr>
        <w:tabs>
          <w:tab w:val="clear" w:pos="720"/>
          <w:tab w:val="num" w:pos="360"/>
        </w:tabs>
        <w:overflowPunct w:val="0"/>
        <w:autoSpaceDE w:val="0"/>
        <w:autoSpaceDN w:val="0"/>
        <w:adjustRightInd w:val="0"/>
        <w:ind w:left="360"/>
        <w:jc w:val="both"/>
        <w:textAlignment w:val="baseline"/>
        <w:rPr>
          <w:rFonts w:ascii="Arial" w:hAnsi="Arial" w:cs="Arial"/>
          <w:b/>
          <w:bCs/>
        </w:rPr>
      </w:pPr>
      <w:r w:rsidRPr="001E5F32">
        <w:rPr>
          <w:rFonts w:ascii="Arial" w:hAnsi="Arial" w:cs="Arial"/>
          <w:b/>
          <w:bCs/>
        </w:rPr>
        <w:t>if the pupil is named, avoid using their photograph</w:t>
      </w:r>
    </w:p>
    <w:p w:rsidR="00535791" w:rsidRPr="001E5F32" w:rsidRDefault="000A2501" w:rsidP="00535791">
      <w:pPr>
        <w:widowControl w:val="0"/>
        <w:numPr>
          <w:ilvl w:val="0"/>
          <w:numId w:val="19"/>
        </w:numPr>
        <w:tabs>
          <w:tab w:val="clear" w:pos="720"/>
          <w:tab w:val="num" w:pos="360"/>
        </w:tabs>
        <w:overflowPunct w:val="0"/>
        <w:autoSpaceDE w:val="0"/>
        <w:autoSpaceDN w:val="0"/>
        <w:adjustRightInd w:val="0"/>
        <w:ind w:left="360"/>
        <w:jc w:val="both"/>
        <w:textAlignment w:val="baseline"/>
        <w:rPr>
          <w:rFonts w:ascii="Arial" w:hAnsi="Arial" w:cs="Arial"/>
          <w:b/>
          <w:bCs/>
        </w:rPr>
      </w:pPr>
      <w:r w:rsidRPr="001E5F32">
        <w:rPr>
          <w:rFonts w:ascii="Arial" w:hAnsi="Arial" w:cs="Arial"/>
          <w:b/>
          <w:bCs/>
        </w:rPr>
        <w:t>schools should establish whether the image will be retained for further use</w:t>
      </w:r>
    </w:p>
    <w:p w:rsidR="00AF668B" w:rsidRPr="001E5F32" w:rsidRDefault="000A2501" w:rsidP="00535791">
      <w:pPr>
        <w:widowControl w:val="0"/>
        <w:numPr>
          <w:ilvl w:val="0"/>
          <w:numId w:val="19"/>
        </w:numPr>
        <w:tabs>
          <w:tab w:val="clear" w:pos="720"/>
          <w:tab w:val="num" w:pos="360"/>
        </w:tabs>
        <w:overflowPunct w:val="0"/>
        <w:autoSpaceDE w:val="0"/>
        <w:autoSpaceDN w:val="0"/>
        <w:adjustRightInd w:val="0"/>
        <w:ind w:left="360"/>
        <w:jc w:val="both"/>
        <w:textAlignment w:val="baseline"/>
        <w:rPr>
          <w:rFonts w:ascii="Arial" w:hAnsi="Arial" w:cs="Arial"/>
          <w:b/>
          <w:bCs/>
        </w:rPr>
      </w:pPr>
      <w:r w:rsidRPr="001E5F32">
        <w:rPr>
          <w:rFonts w:ascii="Arial" w:hAnsi="Arial" w:cs="Arial"/>
          <w:b/>
          <w:bCs/>
        </w:rPr>
        <w:t>images should be securely stored and used only by those authorised to do so.</w:t>
      </w:r>
    </w:p>
    <w:p w:rsidR="00535791" w:rsidRPr="001E5F32" w:rsidRDefault="00535791" w:rsidP="00535791">
      <w:pPr>
        <w:widowControl w:val="0"/>
        <w:overflowPunct w:val="0"/>
        <w:autoSpaceDE w:val="0"/>
        <w:autoSpaceDN w:val="0"/>
        <w:adjustRightInd w:val="0"/>
        <w:jc w:val="both"/>
        <w:textAlignment w:val="baseline"/>
        <w:rPr>
          <w:rFonts w:ascii="Arial" w:hAnsi="Arial" w:cs="Arial"/>
        </w:rPr>
      </w:pPr>
    </w:p>
    <w:p w:rsidR="001E5B14" w:rsidRPr="001E5F32" w:rsidRDefault="000834E1" w:rsidP="00AA2C1E">
      <w:pPr>
        <w:jc w:val="both"/>
        <w:rPr>
          <w:rFonts w:ascii="Arial" w:hAnsi="Arial" w:cs="Arial"/>
          <w:u w:val="single"/>
        </w:rPr>
      </w:pPr>
      <w:r w:rsidRPr="001E5F32">
        <w:rPr>
          <w:rFonts w:ascii="Arial" w:hAnsi="Arial" w:cs="Arial"/>
          <w:b/>
          <w:u w:val="single"/>
        </w:rPr>
        <w:t>Under no circumstances should staff have their mobile phone on their desk or on display in the classroom</w:t>
      </w:r>
      <w:r w:rsidR="00963995">
        <w:rPr>
          <w:rFonts w:ascii="Arial" w:hAnsi="Arial" w:cs="Arial"/>
          <w:b/>
          <w:u w:val="single"/>
        </w:rPr>
        <w:t xml:space="preserve"> or in any area accessed by pupils  (corridors, hall, library etc)</w:t>
      </w:r>
    </w:p>
    <w:p w:rsidR="00AA2C1E" w:rsidRPr="001E5F32" w:rsidRDefault="00E35127" w:rsidP="00AA2C1E">
      <w:pPr>
        <w:jc w:val="both"/>
        <w:rPr>
          <w:rFonts w:ascii="Arial" w:hAnsi="Arial" w:cs="Arial"/>
        </w:rPr>
      </w:pPr>
      <w:r>
        <w:rPr>
          <w:rFonts w:ascii="Arial" w:hAnsi="Arial" w:cs="Arial"/>
        </w:rPr>
        <w:t>Staff need to recognis</w:t>
      </w:r>
      <w:r w:rsidR="000834E1" w:rsidRPr="001E5F32">
        <w:rPr>
          <w:rFonts w:ascii="Arial" w:hAnsi="Arial" w:cs="Arial"/>
        </w:rPr>
        <w:t>e that this could lead to accusations against themselves regarding the filming/photographing of pupils or pupils using it to film/photograph an incident in the classroom</w:t>
      </w:r>
    </w:p>
    <w:p w:rsidR="000834E1" w:rsidRPr="001E5F32" w:rsidRDefault="000834E1" w:rsidP="00AA2C1E">
      <w:pPr>
        <w:jc w:val="both"/>
        <w:rPr>
          <w:rFonts w:ascii="Arial" w:hAnsi="Arial" w:cs="Arial"/>
          <w:u w:val="single"/>
        </w:rPr>
      </w:pPr>
    </w:p>
    <w:p w:rsidR="00AA2C1E" w:rsidRPr="001E5F32" w:rsidRDefault="00AA2C1E" w:rsidP="00AA2C1E">
      <w:pPr>
        <w:jc w:val="both"/>
        <w:rPr>
          <w:rFonts w:ascii="Arial" w:hAnsi="Arial" w:cs="Arial"/>
        </w:rPr>
      </w:pPr>
      <w:r w:rsidRPr="001E5F32">
        <w:rPr>
          <w:rFonts w:ascii="Arial" w:hAnsi="Arial" w:cs="Arial"/>
          <w:b/>
          <w:u w:val="single"/>
        </w:rPr>
        <w:t>Social Networking sites</w:t>
      </w:r>
      <w:r w:rsidR="00E35127">
        <w:rPr>
          <w:rFonts w:ascii="Arial" w:hAnsi="Arial" w:cs="Arial"/>
          <w:b/>
          <w:u w:val="single"/>
        </w:rPr>
        <w:t xml:space="preserve"> </w:t>
      </w:r>
      <w:r w:rsidRPr="001E5F32">
        <w:rPr>
          <w:rFonts w:ascii="Arial" w:hAnsi="Arial" w:cs="Arial"/>
        </w:rPr>
        <w:t xml:space="preserve">eg Facebook, </w:t>
      </w:r>
      <w:r w:rsidR="00357896" w:rsidRPr="001E5F32">
        <w:rPr>
          <w:rFonts w:ascii="Arial" w:hAnsi="Arial" w:cs="Arial"/>
        </w:rPr>
        <w:t>Twitter</w:t>
      </w:r>
      <w:r w:rsidRPr="001E5F32">
        <w:rPr>
          <w:rFonts w:ascii="Arial" w:hAnsi="Arial" w:cs="Arial"/>
        </w:rPr>
        <w:t xml:space="preserve">, </w:t>
      </w:r>
      <w:r w:rsidR="00F02FC0" w:rsidRPr="001E5F32">
        <w:rPr>
          <w:rFonts w:ascii="Arial" w:hAnsi="Arial" w:cs="Arial"/>
        </w:rPr>
        <w:t xml:space="preserve">Instagram, Snapchat, </w:t>
      </w:r>
      <w:r w:rsidRPr="001E5F32">
        <w:rPr>
          <w:rFonts w:ascii="Arial" w:hAnsi="Arial" w:cs="Arial"/>
        </w:rPr>
        <w:t>should not be accessed on the school premises</w:t>
      </w:r>
      <w:r w:rsidR="000834E1" w:rsidRPr="001E5F32">
        <w:rPr>
          <w:rFonts w:ascii="Arial" w:hAnsi="Arial" w:cs="Arial"/>
        </w:rPr>
        <w:t xml:space="preserve">. </w:t>
      </w:r>
      <w:r w:rsidR="000834E1" w:rsidRPr="001E5F32">
        <w:rPr>
          <w:rFonts w:ascii="Arial" w:hAnsi="Arial" w:cs="Arial"/>
          <w:b/>
        </w:rPr>
        <w:t>Public comments on such networking sites that may be detrimental to the school will result in possible disciplinary procedures</w:t>
      </w:r>
      <w:r w:rsidR="000834E1" w:rsidRPr="001E5F32">
        <w:rPr>
          <w:rFonts w:ascii="Arial" w:hAnsi="Arial" w:cs="Arial"/>
        </w:rPr>
        <w:t>.</w:t>
      </w:r>
      <w:r w:rsidR="00F02FC0" w:rsidRPr="001E5F32">
        <w:rPr>
          <w:rFonts w:ascii="Arial" w:hAnsi="Arial" w:cs="Arial"/>
        </w:rPr>
        <w:t xml:space="preserve"> Members of staff should not have parents as ‘Frie</w:t>
      </w:r>
      <w:r w:rsidR="00200125" w:rsidRPr="001E5F32">
        <w:rPr>
          <w:rFonts w:ascii="Arial" w:hAnsi="Arial" w:cs="Arial"/>
        </w:rPr>
        <w:t>nds’ on social networking sites (if in any doubt about this please speak to a Senior Leader or the Headteacher)</w:t>
      </w:r>
      <w:r w:rsidR="00F02FC0" w:rsidRPr="001E5F32">
        <w:rPr>
          <w:rFonts w:ascii="Arial" w:hAnsi="Arial" w:cs="Arial"/>
        </w:rPr>
        <w:t xml:space="preserve"> It is advisable that any social networking sites have privacy settings set at the highest level to ensure they are not open for public scrutiny.</w:t>
      </w:r>
    </w:p>
    <w:p w:rsidR="00357896" w:rsidRPr="001E5F32" w:rsidRDefault="00357896" w:rsidP="000A2501">
      <w:pPr>
        <w:widowControl w:val="0"/>
        <w:overflowPunct w:val="0"/>
        <w:autoSpaceDE w:val="0"/>
        <w:autoSpaceDN w:val="0"/>
        <w:adjustRightInd w:val="0"/>
        <w:jc w:val="both"/>
        <w:textAlignment w:val="baseline"/>
        <w:rPr>
          <w:rFonts w:ascii="Arial" w:hAnsi="Arial" w:cs="Arial"/>
          <w:b/>
        </w:rPr>
      </w:pPr>
    </w:p>
    <w:p w:rsidR="00790A64" w:rsidRPr="001E5F32" w:rsidRDefault="00790A64" w:rsidP="000A2501">
      <w:pPr>
        <w:widowControl w:val="0"/>
        <w:overflowPunct w:val="0"/>
        <w:autoSpaceDE w:val="0"/>
        <w:autoSpaceDN w:val="0"/>
        <w:adjustRightInd w:val="0"/>
        <w:jc w:val="both"/>
        <w:textAlignment w:val="baseline"/>
        <w:rPr>
          <w:rFonts w:ascii="Arial" w:hAnsi="Arial" w:cs="Arial"/>
          <w:b/>
          <w:u w:val="single"/>
        </w:rPr>
      </w:pPr>
    </w:p>
    <w:p w:rsidR="000A2501" w:rsidRPr="001E5F32" w:rsidRDefault="000A2501" w:rsidP="000A2501">
      <w:pPr>
        <w:widowControl w:val="0"/>
        <w:overflowPunct w:val="0"/>
        <w:autoSpaceDE w:val="0"/>
        <w:autoSpaceDN w:val="0"/>
        <w:adjustRightInd w:val="0"/>
        <w:jc w:val="both"/>
        <w:textAlignment w:val="baseline"/>
        <w:rPr>
          <w:rFonts w:ascii="Arial" w:hAnsi="Arial" w:cs="Arial"/>
          <w:b/>
          <w:u w:val="single"/>
        </w:rPr>
      </w:pPr>
      <w:r w:rsidRPr="001E5F32">
        <w:rPr>
          <w:rFonts w:ascii="Arial" w:hAnsi="Arial" w:cs="Arial"/>
          <w:b/>
          <w:u w:val="single"/>
        </w:rPr>
        <w:t>Whistleblowing</w:t>
      </w:r>
    </w:p>
    <w:p w:rsidR="000A2501" w:rsidRPr="001E5F32" w:rsidRDefault="000A2501" w:rsidP="000A2501">
      <w:pPr>
        <w:pStyle w:val="DefaultText"/>
        <w:rPr>
          <w:lang w:val="en-GB"/>
        </w:rPr>
      </w:pPr>
    </w:p>
    <w:p w:rsidR="000A2501" w:rsidRPr="001E5F32" w:rsidRDefault="000A2501" w:rsidP="000A2501">
      <w:pPr>
        <w:jc w:val="both"/>
        <w:rPr>
          <w:rFonts w:ascii="Arial" w:hAnsi="Arial" w:cs="Arial"/>
        </w:rPr>
      </w:pPr>
      <w:r w:rsidRPr="001E5F32">
        <w:rPr>
          <w:rFonts w:ascii="Arial" w:hAnsi="Arial" w:cs="Arial"/>
        </w:rPr>
        <w:t xml:space="preserve">Whistleblowing is the mechanism by which staff can voice their concerns, made in good faith, without fear of repercussion.  Each employer should have a clear and accessible whistleblowing policy that meets the terms of the Public Interest Disclosure Act 1998. </w:t>
      </w:r>
    </w:p>
    <w:p w:rsidR="000A2501" w:rsidRDefault="000A2501" w:rsidP="000A2501">
      <w:pPr>
        <w:shd w:val="clear" w:color="auto" w:fill="FFFFFF"/>
        <w:spacing w:before="100" w:beforeAutospacing="1" w:after="100" w:afterAutospacing="1"/>
        <w:rPr>
          <w:rFonts w:ascii="Arial" w:hAnsi="Arial" w:cs="Arial"/>
        </w:rPr>
      </w:pPr>
      <w:r w:rsidRPr="001E5F32">
        <w:rPr>
          <w:rFonts w:ascii="Arial" w:hAnsi="Arial" w:cs="Arial"/>
        </w:rPr>
        <w:t>Staff should acknowledge their individual responsibilities to bring matters of concern to the attention of senior management and/or relevant external agencies.  This is particularly important where the welfare of children may be at risk.</w:t>
      </w:r>
    </w:p>
    <w:p w:rsidR="00963995" w:rsidRPr="001E5F32" w:rsidRDefault="00963995" w:rsidP="000A2501">
      <w:pPr>
        <w:shd w:val="clear" w:color="auto" w:fill="FFFFFF"/>
        <w:spacing w:before="100" w:beforeAutospacing="1" w:after="100" w:afterAutospacing="1"/>
        <w:rPr>
          <w:rFonts w:ascii="Arial" w:hAnsi="Arial" w:cs="Arial"/>
        </w:rPr>
      </w:pPr>
      <w:r>
        <w:rPr>
          <w:rFonts w:ascii="Arial" w:hAnsi="Arial" w:cs="Arial"/>
        </w:rPr>
        <w:t>At Malvern Primary, our ‘Whistleblowing Policy’ can be found on the Safeguarding Noticeboard in the school office.</w:t>
      </w:r>
    </w:p>
    <w:p w:rsidR="00A402C5" w:rsidRDefault="00A402C5" w:rsidP="008E4DFB">
      <w:pPr>
        <w:pStyle w:val="Header"/>
        <w:tabs>
          <w:tab w:val="clear" w:pos="4153"/>
          <w:tab w:val="clear" w:pos="8306"/>
        </w:tabs>
        <w:rPr>
          <w:b/>
          <w:bCs/>
        </w:rPr>
      </w:pPr>
    </w:p>
    <w:p w:rsidR="00963995" w:rsidRDefault="00963995" w:rsidP="008E4DFB">
      <w:pPr>
        <w:pStyle w:val="Header"/>
        <w:tabs>
          <w:tab w:val="clear" w:pos="4153"/>
          <w:tab w:val="clear" w:pos="8306"/>
        </w:tabs>
        <w:rPr>
          <w:b/>
          <w:bCs/>
        </w:rPr>
      </w:pPr>
    </w:p>
    <w:p w:rsidR="00963995" w:rsidRPr="001E5F32" w:rsidRDefault="00963995" w:rsidP="008E4DFB">
      <w:pPr>
        <w:pStyle w:val="Header"/>
        <w:tabs>
          <w:tab w:val="clear" w:pos="4153"/>
          <w:tab w:val="clear" w:pos="8306"/>
        </w:tabs>
        <w:rPr>
          <w:b/>
          <w:bCs/>
        </w:rPr>
      </w:pPr>
    </w:p>
    <w:p w:rsidR="00535791" w:rsidRDefault="00535791" w:rsidP="000A2501">
      <w:pPr>
        <w:pStyle w:val="Header"/>
        <w:tabs>
          <w:tab w:val="clear" w:pos="4153"/>
          <w:tab w:val="clear" w:pos="8306"/>
        </w:tabs>
        <w:jc w:val="center"/>
        <w:rPr>
          <w:b/>
          <w:bCs/>
        </w:rPr>
      </w:pPr>
    </w:p>
    <w:p w:rsidR="00E35127" w:rsidRDefault="00E35127" w:rsidP="00963995">
      <w:pPr>
        <w:pStyle w:val="Header"/>
        <w:tabs>
          <w:tab w:val="clear" w:pos="4153"/>
          <w:tab w:val="clear" w:pos="8306"/>
        </w:tabs>
        <w:rPr>
          <w:b/>
          <w:bCs/>
        </w:rPr>
      </w:pPr>
    </w:p>
    <w:p w:rsidR="00963995" w:rsidRDefault="00963995" w:rsidP="00963995">
      <w:pPr>
        <w:pStyle w:val="Header"/>
        <w:tabs>
          <w:tab w:val="clear" w:pos="4153"/>
          <w:tab w:val="clear" w:pos="8306"/>
        </w:tabs>
        <w:rPr>
          <w:b/>
          <w:bCs/>
        </w:rPr>
      </w:pPr>
      <w:r>
        <w:rPr>
          <w:b/>
          <w:bCs/>
        </w:rPr>
        <w:lastRenderedPageBreak/>
        <w:t>Confirmation of Understand</w:t>
      </w:r>
      <w:r w:rsidR="0043060A">
        <w:rPr>
          <w:b/>
          <w:bCs/>
        </w:rPr>
        <w:t>ing</w:t>
      </w:r>
    </w:p>
    <w:p w:rsidR="00963995" w:rsidRDefault="00963995" w:rsidP="00963995">
      <w:pPr>
        <w:pStyle w:val="Header"/>
        <w:tabs>
          <w:tab w:val="clear" w:pos="4153"/>
          <w:tab w:val="clear" w:pos="8306"/>
        </w:tabs>
        <w:rPr>
          <w:b/>
          <w:bCs/>
        </w:rPr>
      </w:pPr>
    </w:p>
    <w:p w:rsidR="0043060A" w:rsidRPr="0043060A" w:rsidRDefault="0043060A" w:rsidP="0043060A">
      <w:pPr>
        <w:autoSpaceDE w:val="0"/>
        <w:autoSpaceDN w:val="0"/>
        <w:adjustRightInd w:val="0"/>
        <w:spacing w:line="480" w:lineRule="auto"/>
        <w:rPr>
          <w:rFonts w:ascii="Arial" w:hAnsi="Arial" w:cs="Arial"/>
          <w:i/>
        </w:rPr>
      </w:pPr>
      <w:r w:rsidRPr="0043060A">
        <w:rPr>
          <w:rFonts w:ascii="Arial" w:hAnsi="Arial" w:cs="Arial"/>
          <w:i/>
        </w:rPr>
        <w:t>In agreeing to follow this Code of Conduct, I confirm that:</w:t>
      </w:r>
    </w:p>
    <w:p w:rsidR="0043060A" w:rsidRPr="0043060A" w:rsidRDefault="0043060A" w:rsidP="0043060A">
      <w:pPr>
        <w:pStyle w:val="ListParagraph"/>
        <w:numPr>
          <w:ilvl w:val="0"/>
          <w:numId w:val="22"/>
        </w:numPr>
        <w:autoSpaceDE w:val="0"/>
        <w:autoSpaceDN w:val="0"/>
        <w:adjustRightInd w:val="0"/>
        <w:spacing w:after="0" w:line="480" w:lineRule="auto"/>
        <w:rPr>
          <w:rFonts w:ascii="Arial" w:eastAsia="SimSun" w:hAnsi="Arial" w:cs="Arial"/>
          <w:i/>
          <w:sz w:val="24"/>
          <w:szCs w:val="24"/>
          <w:lang w:val="en-US" w:eastAsia="zh-CN"/>
        </w:rPr>
      </w:pPr>
      <w:r w:rsidRPr="0043060A">
        <w:rPr>
          <w:rFonts w:ascii="Arial" w:eastAsia="SimSun" w:hAnsi="Arial" w:cs="Arial"/>
          <w:i/>
          <w:sz w:val="24"/>
          <w:szCs w:val="24"/>
          <w:lang w:val="en-US" w:eastAsia="zh-CN"/>
        </w:rPr>
        <w:t>I understand my responsibilities to safeguard children.</w:t>
      </w:r>
    </w:p>
    <w:p w:rsidR="00A402C5" w:rsidRPr="0043060A" w:rsidRDefault="0043060A" w:rsidP="0043060A">
      <w:pPr>
        <w:pStyle w:val="Header"/>
        <w:numPr>
          <w:ilvl w:val="0"/>
          <w:numId w:val="22"/>
        </w:numPr>
        <w:tabs>
          <w:tab w:val="clear" w:pos="4153"/>
          <w:tab w:val="clear" w:pos="8306"/>
        </w:tabs>
        <w:spacing w:line="480" w:lineRule="auto"/>
        <w:rPr>
          <w:b/>
          <w:bCs/>
        </w:rPr>
      </w:pPr>
      <w:r w:rsidRPr="0043060A">
        <w:rPr>
          <w:rFonts w:eastAsia="SimSun"/>
          <w:i/>
          <w:lang w:val="en-US" w:eastAsia="zh-CN"/>
        </w:rPr>
        <w:t xml:space="preserve">I understand that I must notify my head teacher immediately of anything now or in the future that affects, or might affect, my suitability to work in the School, including any cautions, warnings, convictions, orders or other determinations made </w:t>
      </w:r>
      <w:r>
        <w:rPr>
          <w:rFonts w:eastAsia="SimSun"/>
          <w:i/>
          <w:lang w:val="en-US" w:eastAsia="zh-CN"/>
        </w:rPr>
        <w:t>that would re</w:t>
      </w:r>
      <w:r w:rsidRPr="0043060A">
        <w:rPr>
          <w:rFonts w:eastAsia="SimSun"/>
          <w:i/>
          <w:lang w:val="en-US" w:eastAsia="zh-CN"/>
        </w:rPr>
        <w:t>nder me disqualified from working with children under the Childcare (Disqualification) Regulations 2009, replacement or similar legislation. Failure to notify will be a serious matter, considered as gross misconduct under the Disciplinary processes and could result in summary dismissal</w:t>
      </w:r>
    </w:p>
    <w:p w:rsidR="009E3F4D" w:rsidRPr="001E5F32" w:rsidRDefault="009E3F4D" w:rsidP="009E3F4D">
      <w:pPr>
        <w:pStyle w:val="NormalWeb"/>
        <w:shd w:val="clear" w:color="auto" w:fill="FFFFFF"/>
        <w:rPr>
          <w:rFonts w:ascii="Arial" w:hAnsi="Arial" w:cs="Arial"/>
          <w:color w:val="auto"/>
        </w:rPr>
      </w:pPr>
      <w:r w:rsidRPr="001E5F32">
        <w:rPr>
          <w:rStyle w:val="Strong"/>
          <w:rFonts w:ascii="Arial" w:hAnsi="Arial" w:cs="Arial"/>
          <w:color w:val="auto"/>
        </w:rPr>
        <w:t>Reference documents</w:t>
      </w:r>
    </w:p>
    <w:p w:rsidR="00A402C5" w:rsidRPr="001E5F32" w:rsidRDefault="007D10F3" w:rsidP="00A402C5">
      <w:pPr>
        <w:numPr>
          <w:ilvl w:val="0"/>
          <w:numId w:val="20"/>
        </w:numPr>
        <w:shd w:val="clear" w:color="auto" w:fill="FFFFFF"/>
        <w:spacing w:before="100" w:beforeAutospacing="1" w:after="100" w:afterAutospacing="1"/>
        <w:rPr>
          <w:rFonts w:ascii="Arial" w:hAnsi="Arial" w:cs="Arial"/>
        </w:rPr>
      </w:pPr>
      <w:r w:rsidRPr="001E5F32">
        <w:rPr>
          <w:rFonts w:ascii="Arial" w:hAnsi="Arial" w:cs="Arial"/>
        </w:rPr>
        <w:t xml:space="preserve">School </w:t>
      </w:r>
      <w:r w:rsidR="001E5B14" w:rsidRPr="001E5F32">
        <w:rPr>
          <w:rFonts w:ascii="Arial" w:hAnsi="Arial" w:cs="Arial"/>
        </w:rPr>
        <w:t xml:space="preserve">Safeguarding </w:t>
      </w:r>
      <w:r w:rsidRPr="001E5F32">
        <w:rPr>
          <w:rFonts w:ascii="Arial" w:hAnsi="Arial" w:cs="Arial"/>
        </w:rPr>
        <w:t>P</w:t>
      </w:r>
      <w:r w:rsidR="009E3F4D" w:rsidRPr="001E5F32">
        <w:rPr>
          <w:rFonts w:ascii="Arial" w:hAnsi="Arial" w:cs="Arial"/>
        </w:rPr>
        <w:t xml:space="preserve">olicies </w:t>
      </w:r>
      <w:r w:rsidRPr="001E5F32">
        <w:rPr>
          <w:rFonts w:ascii="Arial" w:hAnsi="Arial" w:cs="Arial"/>
        </w:rPr>
        <w:t>File</w:t>
      </w:r>
      <w:r w:rsidR="00200125" w:rsidRPr="001E5F32">
        <w:rPr>
          <w:rFonts w:ascii="Arial" w:hAnsi="Arial" w:cs="Arial"/>
        </w:rPr>
        <w:t xml:space="preserve"> (in HT office, copies on Safeguarding Noticeboard)</w:t>
      </w:r>
    </w:p>
    <w:p w:rsidR="001E5B14" w:rsidRPr="001E5F32" w:rsidRDefault="001E5B14" w:rsidP="00A402C5">
      <w:pPr>
        <w:numPr>
          <w:ilvl w:val="0"/>
          <w:numId w:val="20"/>
        </w:numPr>
        <w:shd w:val="clear" w:color="auto" w:fill="FFFFFF"/>
        <w:spacing w:before="100" w:beforeAutospacing="1" w:after="100" w:afterAutospacing="1"/>
        <w:rPr>
          <w:rFonts w:ascii="Arial" w:hAnsi="Arial" w:cs="Arial"/>
        </w:rPr>
      </w:pPr>
      <w:r w:rsidRPr="001E5F32">
        <w:rPr>
          <w:rFonts w:ascii="Arial" w:hAnsi="Arial" w:cs="Arial"/>
        </w:rPr>
        <w:t>Safeguarding Notice board (School Office)</w:t>
      </w:r>
    </w:p>
    <w:p w:rsidR="00A402C5" w:rsidRPr="001E5F32" w:rsidRDefault="009E3F4D" w:rsidP="00A402C5">
      <w:pPr>
        <w:numPr>
          <w:ilvl w:val="0"/>
          <w:numId w:val="20"/>
        </w:numPr>
        <w:shd w:val="clear" w:color="auto" w:fill="FFFFFF"/>
        <w:spacing w:before="100" w:beforeAutospacing="1" w:after="100" w:afterAutospacing="1"/>
        <w:rPr>
          <w:rFonts w:ascii="Arial" w:hAnsi="Arial" w:cs="Arial"/>
        </w:rPr>
      </w:pPr>
      <w:r w:rsidRPr="001E5F32">
        <w:rPr>
          <w:rFonts w:ascii="Arial" w:hAnsi="Arial" w:cs="Arial"/>
        </w:rPr>
        <w:t xml:space="preserve">LSCB Local Safeguarding Children procedures </w:t>
      </w:r>
    </w:p>
    <w:p w:rsidR="00A402C5" w:rsidRPr="001E5F32" w:rsidRDefault="009E3F4D" w:rsidP="00A402C5">
      <w:pPr>
        <w:numPr>
          <w:ilvl w:val="0"/>
          <w:numId w:val="20"/>
        </w:numPr>
        <w:shd w:val="clear" w:color="auto" w:fill="FFFFFF"/>
        <w:spacing w:before="100" w:beforeAutospacing="1" w:after="100" w:afterAutospacing="1"/>
        <w:rPr>
          <w:rFonts w:ascii="Arial" w:hAnsi="Arial" w:cs="Arial"/>
        </w:rPr>
      </w:pPr>
      <w:r w:rsidRPr="001E5F32">
        <w:rPr>
          <w:rFonts w:ascii="Arial" w:hAnsi="Arial" w:cs="Arial"/>
        </w:rPr>
        <w:t xml:space="preserve">Guidance for Safe Working Practice for the Protection of </w:t>
      </w:r>
      <w:r w:rsidR="00C354A9" w:rsidRPr="001E5F32">
        <w:rPr>
          <w:rFonts w:ascii="Arial" w:hAnsi="Arial" w:cs="Arial"/>
        </w:rPr>
        <w:t xml:space="preserve">Children and Staff in Education </w:t>
      </w:r>
      <w:r w:rsidRPr="001E5F32">
        <w:rPr>
          <w:rFonts w:ascii="Arial" w:hAnsi="Arial" w:cs="Arial"/>
        </w:rPr>
        <w:t>Settings     </w:t>
      </w:r>
      <w:r w:rsidR="001E5B14" w:rsidRPr="001E5F32">
        <w:rPr>
          <w:rFonts w:ascii="Arial" w:hAnsi="Arial" w:cs="Arial"/>
        </w:rPr>
        <w:t>(Procedures available online on the Knowsley Safeguarding Children Board website)</w:t>
      </w:r>
      <w:r w:rsidRPr="001E5F32">
        <w:rPr>
          <w:rFonts w:ascii="Arial" w:hAnsi="Arial" w:cs="Arial"/>
        </w:rPr>
        <w:t>    </w:t>
      </w:r>
      <w:r w:rsidR="00A402C5" w:rsidRPr="001E5F32">
        <w:rPr>
          <w:rFonts w:ascii="Arial" w:hAnsi="Arial" w:cs="Arial"/>
        </w:rPr>
        <w:t>                    </w:t>
      </w:r>
    </w:p>
    <w:p w:rsidR="00F02FC0" w:rsidRPr="0043060A" w:rsidRDefault="001E5B14" w:rsidP="0043060A">
      <w:pPr>
        <w:numPr>
          <w:ilvl w:val="0"/>
          <w:numId w:val="20"/>
        </w:numPr>
        <w:shd w:val="clear" w:color="auto" w:fill="FFFFFF"/>
        <w:spacing w:before="100" w:beforeAutospacing="1" w:after="100" w:afterAutospacing="1"/>
        <w:rPr>
          <w:rFonts w:ascii="Verdana" w:hAnsi="Verdana"/>
          <w:b/>
          <w:u w:val="single"/>
        </w:rPr>
      </w:pPr>
      <w:r w:rsidRPr="001E5F32">
        <w:rPr>
          <w:rFonts w:ascii="Arial" w:hAnsi="Arial" w:cs="Arial"/>
        </w:rPr>
        <w:t>Keeping Childr</w:t>
      </w:r>
      <w:r w:rsidR="00E35127">
        <w:rPr>
          <w:rFonts w:ascii="Arial" w:hAnsi="Arial" w:cs="Arial"/>
        </w:rPr>
        <w:t>en Safe in Education (DfE 2019</w:t>
      </w:r>
      <w:r w:rsidRPr="0043060A">
        <w:rPr>
          <w:rFonts w:ascii="Arial" w:hAnsi="Arial" w:cs="Arial"/>
        </w:rPr>
        <w:t>)</w:t>
      </w:r>
    </w:p>
    <w:p w:rsidR="0043060A" w:rsidRDefault="0043060A" w:rsidP="00456B34">
      <w:pPr>
        <w:shd w:val="clear" w:color="auto" w:fill="FFFFFF"/>
        <w:spacing w:before="100" w:beforeAutospacing="1" w:after="100" w:afterAutospacing="1"/>
        <w:rPr>
          <w:rFonts w:ascii="Verdana" w:hAnsi="Verdana"/>
          <w:b/>
          <w:u w:val="single"/>
        </w:rPr>
      </w:pPr>
    </w:p>
    <w:p w:rsidR="0043060A" w:rsidRDefault="0043060A" w:rsidP="00456B34">
      <w:pPr>
        <w:shd w:val="clear" w:color="auto" w:fill="FFFFFF"/>
        <w:spacing w:before="100" w:beforeAutospacing="1" w:after="100" w:afterAutospacing="1"/>
        <w:rPr>
          <w:rFonts w:ascii="Verdana" w:hAnsi="Verdana"/>
          <w:b/>
          <w:u w:val="single"/>
        </w:rPr>
      </w:pPr>
    </w:p>
    <w:p w:rsidR="0043060A" w:rsidRDefault="0043060A" w:rsidP="00456B34">
      <w:pPr>
        <w:shd w:val="clear" w:color="auto" w:fill="FFFFFF"/>
        <w:spacing w:before="100" w:beforeAutospacing="1" w:after="100" w:afterAutospacing="1"/>
        <w:rPr>
          <w:rFonts w:ascii="Verdana" w:hAnsi="Verdana"/>
          <w:b/>
          <w:u w:val="single"/>
        </w:rPr>
      </w:pPr>
    </w:p>
    <w:p w:rsidR="0043060A" w:rsidRDefault="0043060A" w:rsidP="00456B34">
      <w:pPr>
        <w:shd w:val="clear" w:color="auto" w:fill="FFFFFF"/>
        <w:spacing w:before="100" w:beforeAutospacing="1" w:after="100" w:afterAutospacing="1"/>
        <w:rPr>
          <w:rFonts w:ascii="Verdana" w:hAnsi="Verdana"/>
          <w:b/>
          <w:u w:val="single"/>
        </w:rPr>
      </w:pPr>
    </w:p>
    <w:p w:rsidR="0043060A" w:rsidRDefault="0043060A" w:rsidP="00456B34">
      <w:pPr>
        <w:shd w:val="clear" w:color="auto" w:fill="FFFFFF"/>
        <w:spacing w:before="100" w:beforeAutospacing="1" w:after="100" w:afterAutospacing="1"/>
        <w:rPr>
          <w:rFonts w:ascii="Verdana" w:hAnsi="Verdana"/>
          <w:b/>
          <w:u w:val="single"/>
        </w:rPr>
      </w:pPr>
    </w:p>
    <w:p w:rsidR="00E35127" w:rsidRDefault="00E35127" w:rsidP="00456B34">
      <w:pPr>
        <w:shd w:val="clear" w:color="auto" w:fill="FFFFFF"/>
        <w:spacing w:before="100" w:beforeAutospacing="1" w:after="100" w:afterAutospacing="1"/>
        <w:rPr>
          <w:rFonts w:ascii="Verdana" w:hAnsi="Verdana"/>
          <w:b/>
          <w:u w:val="single"/>
        </w:rPr>
      </w:pPr>
    </w:p>
    <w:p w:rsidR="00CC6472" w:rsidRDefault="00CC6472" w:rsidP="00456B34">
      <w:pPr>
        <w:shd w:val="clear" w:color="auto" w:fill="FFFFFF"/>
        <w:spacing w:before="100" w:beforeAutospacing="1" w:after="100" w:afterAutospacing="1"/>
        <w:rPr>
          <w:rFonts w:ascii="Verdana" w:hAnsi="Verdana"/>
          <w:b/>
          <w:u w:val="single"/>
        </w:rPr>
      </w:pPr>
      <w:r>
        <w:rPr>
          <w:rFonts w:ascii="Verdana" w:hAnsi="Verdana"/>
          <w:b/>
          <w:u w:val="single"/>
        </w:rPr>
        <w:lastRenderedPageBreak/>
        <w:t xml:space="preserve">Policy </w:t>
      </w:r>
      <w:r w:rsidR="00F02FC0">
        <w:rPr>
          <w:rFonts w:ascii="Verdana" w:hAnsi="Verdana"/>
          <w:b/>
          <w:u w:val="single"/>
        </w:rPr>
        <w:t>Review</w:t>
      </w:r>
    </w:p>
    <w:tbl>
      <w:tblPr>
        <w:tblW w:w="10550"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9"/>
        <w:gridCol w:w="1938"/>
        <w:gridCol w:w="2270"/>
        <w:gridCol w:w="2444"/>
        <w:gridCol w:w="2019"/>
      </w:tblGrid>
      <w:tr w:rsidR="00CC6472" w:rsidRPr="00357896" w:rsidTr="0043060A">
        <w:trPr>
          <w:trHeight w:val="410"/>
        </w:trPr>
        <w:tc>
          <w:tcPr>
            <w:tcW w:w="1955" w:type="dxa"/>
          </w:tcPr>
          <w:p w:rsidR="00CC6472" w:rsidRPr="00357896" w:rsidRDefault="00CC6472" w:rsidP="00357896">
            <w:pPr>
              <w:spacing w:before="100" w:beforeAutospacing="1" w:after="100" w:afterAutospacing="1"/>
              <w:rPr>
                <w:rFonts w:ascii="Verdana" w:hAnsi="Verdana"/>
                <w:b/>
                <w:sz w:val="20"/>
                <w:szCs w:val="20"/>
                <w:u w:val="single"/>
              </w:rPr>
            </w:pPr>
            <w:r w:rsidRPr="00357896">
              <w:rPr>
                <w:rFonts w:ascii="Verdana" w:hAnsi="Verdana"/>
                <w:b/>
                <w:sz w:val="20"/>
                <w:szCs w:val="20"/>
                <w:u w:val="single"/>
              </w:rPr>
              <w:t>Reviewed</w:t>
            </w:r>
          </w:p>
        </w:tc>
        <w:tc>
          <w:tcPr>
            <w:tcW w:w="2022" w:type="dxa"/>
          </w:tcPr>
          <w:p w:rsidR="00CC6472" w:rsidRPr="00357896" w:rsidRDefault="00CC6472" w:rsidP="00357896">
            <w:pPr>
              <w:spacing w:before="100" w:beforeAutospacing="1" w:after="100" w:afterAutospacing="1"/>
              <w:rPr>
                <w:rFonts w:ascii="Verdana" w:hAnsi="Verdana"/>
                <w:b/>
                <w:sz w:val="20"/>
                <w:szCs w:val="20"/>
                <w:u w:val="single"/>
              </w:rPr>
            </w:pPr>
            <w:r w:rsidRPr="00357896">
              <w:rPr>
                <w:rFonts w:ascii="Verdana" w:hAnsi="Verdana"/>
                <w:b/>
                <w:sz w:val="20"/>
                <w:szCs w:val="20"/>
                <w:u w:val="single"/>
              </w:rPr>
              <w:t>To be reviewed</w:t>
            </w:r>
          </w:p>
        </w:tc>
        <w:tc>
          <w:tcPr>
            <w:tcW w:w="2191" w:type="dxa"/>
          </w:tcPr>
          <w:p w:rsidR="00CC6472" w:rsidRPr="00357896" w:rsidRDefault="00CC6472" w:rsidP="00357896">
            <w:pPr>
              <w:spacing w:before="100" w:beforeAutospacing="1" w:after="100" w:afterAutospacing="1"/>
              <w:rPr>
                <w:rFonts w:ascii="Verdana" w:hAnsi="Verdana"/>
                <w:b/>
                <w:sz w:val="20"/>
                <w:szCs w:val="20"/>
                <w:u w:val="single"/>
              </w:rPr>
            </w:pPr>
            <w:r w:rsidRPr="00357896">
              <w:rPr>
                <w:rFonts w:ascii="Verdana" w:hAnsi="Verdana"/>
                <w:b/>
                <w:sz w:val="20"/>
                <w:szCs w:val="20"/>
                <w:u w:val="single"/>
              </w:rPr>
              <w:t>Changes made</w:t>
            </w:r>
          </w:p>
        </w:tc>
        <w:tc>
          <w:tcPr>
            <w:tcW w:w="2191" w:type="dxa"/>
          </w:tcPr>
          <w:p w:rsidR="00CC6472" w:rsidRPr="00357896" w:rsidRDefault="00CC6472" w:rsidP="00357896">
            <w:pPr>
              <w:spacing w:before="100" w:beforeAutospacing="1" w:after="100" w:afterAutospacing="1"/>
              <w:rPr>
                <w:rFonts w:ascii="Verdana" w:hAnsi="Verdana"/>
                <w:b/>
                <w:sz w:val="20"/>
                <w:szCs w:val="20"/>
                <w:u w:val="single"/>
              </w:rPr>
            </w:pPr>
            <w:r w:rsidRPr="00357896">
              <w:rPr>
                <w:rFonts w:ascii="Verdana" w:hAnsi="Verdana"/>
                <w:b/>
                <w:sz w:val="20"/>
                <w:szCs w:val="20"/>
                <w:u w:val="single"/>
              </w:rPr>
              <w:t>HT Sign</w:t>
            </w:r>
          </w:p>
        </w:tc>
        <w:tc>
          <w:tcPr>
            <w:tcW w:w="2191" w:type="dxa"/>
          </w:tcPr>
          <w:p w:rsidR="00CC6472" w:rsidRPr="0043060A" w:rsidRDefault="00CC6472" w:rsidP="00357896">
            <w:pPr>
              <w:spacing w:before="100" w:beforeAutospacing="1" w:after="100" w:afterAutospacing="1"/>
              <w:rPr>
                <w:rFonts w:ascii="Verdana" w:hAnsi="Verdana"/>
                <w:b/>
                <w:sz w:val="18"/>
                <w:szCs w:val="18"/>
                <w:u w:val="single"/>
              </w:rPr>
            </w:pPr>
            <w:r w:rsidRPr="0043060A">
              <w:rPr>
                <w:rFonts w:ascii="Verdana" w:hAnsi="Verdana"/>
                <w:b/>
                <w:sz w:val="18"/>
                <w:szCs w:val="18"/>
                <w:u w:val="single"/>
              </w:rPr>
              <w:t>Chair of Govs Sign</w:t>
            </w:r>
          </w:p>
        </w:tc>
      </w:tr>
      <w:tr w:rsidR="00CC6472" w:rsidRPr="00357896" w:rsidTr="00357896">
        <w:trPr>
          <w:trHeight w:val="285"/>
        </w:trPr>
        <w:tc>
          <w:tcPr>
            <w:tcW w:w="1955" w:type="dxa"/>
          </w:tcPr>
          <w:p w:rsidR="00CC6472" w:rsidRPr="00357896" w:rsidRDefault="002201B1" w:rsidP="00357896">
            <w:pPr>
              <w:spacing w:before="100" w:beforeAutospacing="1" w:after="100" w:afterAutospacing="1"/>
              <w:rPr>
                <w:rFonts w:ascii="Verdana" w:hAnsi="Verdana"/>
                <w:sz w:val="20"/>
                <w:szCs w:val="20"/>
              </w:rPr>
            </w:pPr>
            <w:r w:rsidRPr="00357896">
              <w:rPr>
                <w:rFonts w:ascii="Verdana" w:hAnsi="Verdana"/>
                <w:sz w:val="20"/>
                <w:szCs w:val="20"/>
              </w:rPr>
              <w:t>Feb 13</w:t>
            </w:r>
          </w:p>
        </w:tc>
        <w:tc>
          <w:tcPr>
            <w:tcW w:w="2022" w:type="dxa"/>
          </w:tcPr>
          <w:p w:rsidR="00CC6472" w:rsidRPr="00357896" w:rsidRDefault="00CC6472" w:rsidP="00357896">
            <w:pPr>
              <w:spacing w:before="100" w:beforeAutospacing="1" w:after="100" w:afterAutospacing="1"/>
              <w:rPr>
                <w:rFonts w:ascii="Verdana" w:hAnsi="Verdana"/>
                <w:sz w:val="20"/>
                <w:szCs w:val="20"/>
              </w:rPr>
            </w:pPr>
          </w:p>
        </w:tc>
        <w:tc>
          <w:tcPr>
            <w:tcW w:w="2191" w:type="dxa"/>
          </w:tcPr>
          <w:p w:rsidR="00CC6472" w:rsidRPr="00357896" w:rsidRDefault="002201B1" w:rsidP="00357896">
            <w:pPr>
              <w:spacing w:before="100" w:beforeAutospacing="1" w:after="100" w:afterAutospacing="1"/>
              <w:rPr>
                <w:rFonts w:ascii="Verdana" w:hAnsi="Verdana"/>
                <w:sz w:val="20"/>
                <w:szCs w:val="20"/>
              </w:rPr>
            </w:pPr>
            <w:r w:rsidRPr="00357896">
              <w:rPr>
                <w:rFonts w:ascii="Verdana" w:hAnsi="Verdana"/>
                <w:sz w:val="20"/>
                <w:szCs w:val="20"/>
              </w:rPr>
              <w:t>Change of Deputy CP Coord (Sept 12)</w:t>
            </w:r>
          </w:p>
          <w:p w:rsidR="00CC6472" w:rsidRPr="00357896" w:rsidRDefault="002201B1" w:rsidP="00357896">
            <w:pPr>
              <w:spacing w:before="100" w:beforeAutospacing="1" w:after="100" w:afterAutospacing="1"/>
              <w:rPr>
                <w:rFonts w:ascii="Verdana" w:hAnsi="Verdana"/>
                <w:sz w:val="20"/>
                <w:szCs w:val="20"/>
              </w:rPr>
            </w:pPr>
            <w:r w:rsidRPr="00357896">
              <w:rPr>
                <w:rFonts w:ascii="Verdana" w:hAnsi="Verdana"/>
                <w:sz w:val="20"/>
                <w:szCs w:val="20"/>
              </w:rPr>
              <w:t>Additional of EYFS Camera Policy – refer to</w:t>
            </w:r>
          </w:p>
        </w:tc>
        <w:tc>
          <w:tcPr>
            <w:tcW w:w="2191" w:type="dxa"/>
          </w:tcPr>
          <w:p w:rsidR="00CC6472" w:rsidRPr="00357896" w:rsidRDefault="006E68DA" w:rsidP="00357896">
            <w:pPr>
              <w:spacing w:before="100" w:beforeAutospacing="1" w:after="100" w:afterAutospacing="1"/>
              <w:rPr>
                <w:rFonts w:ascii="Verdana" w:hAnsi="Verdana"/>
                <w:b/>
                <w:sz w:val="20"/>
                <w:szCs w:val="20"/>
                <w:u w:val="single"/>
              </w:rPr>
            </w:pPr>
            <w:r w:rsidRPr="00B353CF">
              <w:rPr>
                <w:rFonts w:ascii="Arial" w:hAnsi="Arial" w:cs="Arial"/>
                <w:noProof/>
                <w:lang w:val="en-GB" w:eastAsia="en-GB"/>
              </w:rPr>
              <w:pict>
                <v:shape id="Picture 1" o:spid="_x0000_i1027" type="#_x0000_t75" style="width:111.45pt;height:46.95pt;visibility:visible;mso-wrap-style:square">
                  <v:imagedata r:id="rId7" o:title="" croptop="15984f" cropbottom="40543f" cropleft="14485f" cropright="34932f"/>
                </v:shape>
              </w:pict>
            </w:r>
          </w:p>
        </w:tc>
        <w:tc>
          <w:tcPr>
            <w:tcW w:w="2191" w:type="dxa"/>
          </w:tcPr>
          <w:p w:rsidR="00CC6472" w:rsidRPr="00357896" w:rsidRDefault="00CC6472" w:rsidP="00357896">
            <w:pPr>
              <w:spacing w:before="100" w:beforeAutospacing="1" w:after="100" w:afterAutospacing="1"/>
              <w:rPr>
                <w:rFonts w:ascii="Verdana" w:hAnsi="Verdana"/>
                <w:b/>
                <w:u w:val="single"/>
              </w:rPr>
            </w:pPr>
          </w:p>
        </w:tc>
      </w:tr>
      <w:tr w:rsidR="00CC6472" w:rsidRPr="00357896" w:rsidTr="00357896">
        <w:trPr>
          <w:trHeight w:val="285"/>
        </w:trPr>
        <w:tc>
          <w:tcPr>
            <w:tcW w:w="1955" w:type="dxa"/>
          </w:tcPr>
          <w:p w:rsidR="00CC6472" w:rsidRPr="00357896" w:rsidRDefault="00357896" w:rsidP="00357896">
            <w:pPr>
              <w:spacing w:before="100" w:beforeAutospacing="1" w:after="100" w:afterAutospacing="1"/>
              <w:rPr>
                <w:rFonts w:ascii="Verdana" w:hAnsi="Verdana"/>
                <w:sz w:val="20"/>
                <w:szCs w:val="20"/>
              </w:rPr>
            </w:pPr>
            <w:r w:rsidRPr="00357896">
              <w:rPr>
                <w:rFonts w:ascii="Verdana" w:hAnsi="Verdana"/>
                <w:sz w:val="20"/>
                <w:szCs w:val="20"/>
              </w:rPr>
              <w:t>Sept 13</w:t>
            </w:r>
          </w:p>
        </w:tc>
        <w:tc>
          <w:tcPr>
            <w:tcW w:w="2022" w:type="dxa"/>
          </w:tcPr>
          <w:p w:rsidR="00CC6472" w:rsidRPr="00357896" w:rsidRDefault="00357896" w:rsidP="00357896">
            <w:pPr>
              <w:spacing w:before="100" w:beforeAutospacing="1" w:after="100" w:afterAutospacing="1"/>
              <w:rPr>
                <w:rFonts w:ascii="Verdana" w:hAnsi="Verdana"/>
                <w:sz w:val="20"/>
                <w:szCs w:val="20"/>
              </w:rPr>
            </w:pPr>
            <w:r w:rsidRPr="00357896">
              <w:rPr>
                <w:rFonts w:ascii="Verdana" w:hAnsi="Verdana"/>
                <w:sz w:val="20"/>
                <w:szCs w:val="20"/>
              </w:rPr>
              <w:t>Sept 14</w:t>
            </w:r>
          </w:p>
        </w:tc>
        <w:tc>
          <w:tcPr>
            <w:tcW w:w="2191" w:type="dxa"/>
          </w:tcPr>
          <w:p w:rsidR="00CC6472" w:rsidRPr="00357896" w:rsidRDefault="00357896" w:rsidP="0043060A">
            <w:pPr>
              <w:spacing w:before="100" w:beforeAutospacing="1" w:after="100" w:afterAutospacing="1"/>
              <w:rPr>
                <w:rFonts w:ascii="Verdana" w:hAnsi="Verdana"/>
                <w:sz w:val="20"/>
                <w:szCs w:val="20"/>
              </w:rPr>
            </w:pPr>
            <w:r w:rsidRPr="00357896">
              <w:rPr>
                <w:rFonts w:ascii="Verdana" w:hAnsi="Verdana"/>
                <w:sz w:val="20"/>
                <w:szCs w:val="20"/>
              </w:rPr>
              <w:t>Updated re documents / social network sites/ Residential Visits Checklist</w:t>
            </w:r>
          </w:p>
        </w:tc>
        <w:tc>
          <w:tcPr>
            <w:tcW w:w="2191" w:type="dxa"/>
          </w:tcPr>
          <w:p w:rsidR="00CC6472" w:rsidRPr="00357896" w:rsidRDefault="006E68DA" w:rsidP="00357896">
            <w:pPr>
              <w:spacing w:before="100" w:beforeAutospacing="1" w:after="100" w:afterAutospacing="1"/>
              <w:rPr>
                <w:rFonts w:ascii="Verdana" w:hAnsi="Verdana"/>
                <w:b/>
                <w:sz w:val="20"/>
                <w:szCs w:val="20"/>
                <w:u w:val="single"/>
              </w:rPr>
            </w:pPr>
            <w:r w:rsidRPr="00B353CF">
              <w:rPr>
                <w:rFonts w:ascii="Arial" w:hAnsi="Arial" w:cs="Arial"/>
                <w:noProof/>
                <w:lang w:val="en-GB" w:eastAsia="en-GB"/>
              </w:rPr>
              <w:pict>
                <v:shape id="_x0000_i1028" type="#_x0000_t75" style="width:111.45pt;height:46.95pt;visibility:visible;mso-wrap-style:square">
                  <v:imagedata r:id="rId7" o:title="" croptop="15984f" cropbottom="40543f" cropleft="14485f" cropright="34932f"/>
                </v:shape>
              </w:pict>
            </w:r>
          </w:p>
        </w:tc>
        <w:tc>
          <w:tcPr>
            <w:tcW w:w="2191" w:type="dxa"/>
          </w:tcPr>
          <w:p w:rsidR="00CC6472" w:rsidRPr="00357896" w:rsidRDefault="00CC6472" w:rsidP="00357896">
            <w:pPr>
              <w:spacing w:before="100" w:beforeAutospacing="1" w:after="100" w:afterAutospacing="1"/>
              <w:rPr>
                <w:rFonts w:ascii="Verdana" w:hAnsi="Verdana"/>
                <w:b/>
                <w:u w:val="single"/>
              </w:rPr>
            </w:pPr>
          </w:p>
        </w:tc>
      </w:tr>
      <w:tr w:rsidR="00CC6472" w:rsidRPr="00357896" w:rsidTr="00357896">
        <w:trPr>
          <w:trHeight w:val="298"/>
        </w:trPr>
        <w:tc>
          <w:tcPr>
            <w:tcW w:w="1955" w:type="dxa"/>
          </w:tcPr>
          <w:p w:rsidR="00CC6472" w:rsidRPr="001E5B14" w:rsidRDefault="001E5B14" w:rsidP="00357896">
            <w:pPr>
              <w:spacing w:before="100" w:beforeAutospacing="1" w:after="100" w:afterAutospacing="1"/>
              <w:rPr>
                <w:rFonts w:ascii="Verdana" w:hAnsi="Verdana"/>
                <w:sz w:val="20"/>
                <w:szCs w:val="20"/>
              </w:rPr>
            </w:pPr>
            <w:r w:rsidRPr="001E5B14">
              <w:rPr>
                <w:rFonts w:ascii="Verdana" w:hAnsi="Verdana"/>
                <w:sz w:val="20"/>
                <w:szCs w:val="20"/>
              </w:rPr>
              <w:t>Sept 14</w:t>
            </w:r>
          </w:p>
        </w:tc>
        <w:tc>
          <w:tcPr>
            <w:tcW w:w="2022" w:type="dxa"/>
          </w:tcPr>
          <w:p w:rsidR="00CC6472" w:rsidRPr="001E5B14" w:rsidRDefault="001E5B14" w:rsidP="00357896">
            <w:pPr>
              <w:spacing w:before="100" w:beforeAutospacing="1" w:after="100" w:afterAutospacing="1"/>
              <w:rPr>
                <w:rFonts w:ascii="Verdana" w:hAnsi="Verdana"/>
                <w:sz w:val="20"/>
                <w:szCs w:val="20"/>
              </w:rPr>
            </w:pPr>
            <w:r w:rsidRPr="001E5B14">
              <w:rPr>
                <w:rFonts w:ascii="Verdana" w:hAnsi="Verdana"/>
                <w:sz w:val="20"/>
                <w:szCs w:val="20"/>
              </w:rPr>
              <w:t>Sept 15</w:t>
            </w:r>
          </w:p>
        </w:tc>
        <w:tc>
          <w:tcPr>
            <w:tcW w:w="2191" w:type="dxa"/>
          </w:tcPr>
          <w:p w:rsidR="00CC6472" w:rsidRPr="001E5B14" w:rsidRDefault="001E5B14" w:rsidP="00357896">
            <w:pPr>
              <w:spacing w:before="100" w:beforeAutospacing="1" w:after="100" w:afterAutospacing="1"/>
              <w:rPr>
                <w:rFonts w:ascii="Verdana" w:hAnsi="Verdana"/>
                <w:sz w:val="20"/>
                <w:szCs w:val="20"/>
              </w:rPr>
            </w:pPr>
            <w:r w:rsidRPr="001E5B14">
              <w:rPr>
                <w:rFonts w:ascii="Verdana" w:hAnsi="Verdana"/>
                <w:sz w:val="20"/>
                <w:szCs w:val="20"/>
              </w:rPr>
              <w:t>Change of Deputy CPC</w:t>
            </w:r>
          </w:p>
          <w:p w:rsidR="00CC6472" w:rsidRPr="00357896" w:rsidRDefault="001E5B14" w:rsidP="0043060A">
            <w:pPr>
              <w:spacing w:before="100" w:beforeAutospacing="1" w:after="100" w:afterAutospacing="1"/>
              <w:rPr>
                <w:rFonts w:ascii="Verdana" w:hAnsi="Verdana"/>
                <w:b/>
                <w:sz w:val="20"/>
                <w:szCs w:val="20"/>
                <w:u w:val="single"/>
              </w:rPr>
            </w:pPr>
            <w:r w:rsidRPr="001E5B14">
              <w:rPr>
                <w:rFonts w:ascii="Verdana" w:hAnsi="Verdana"/>
                <w:sz w:val="20"/>
                <w:szCs w:val="20"/>
              </w:rPr>
              <w:t>Updated guidance document ‘Keeping Children Safe in Education’</w:t>
            </w:r>
          </w:p>
        </w:tc>
        <w:tc>
          <w:tcPr>
            <w:tcW w:w="2191" w:type="dxa"/>
          </w:tcPr>
          <w:p w:rsidR="00CC6472" w:rsidRPr="00357896" w:rsidRDefault="006E68DA" w:rsidP="00357896">
            <w:pPr>
              <w:spacing w:before="100" w:beforeAutospacing="1" w:after="100" w:afterAutospacing="1"/>
              <w:rPr>
                <w:rFonts w:ascii="Verdana" w:hAnsi="Verdana"/>
                <w:b/>
                <w:sz w:val="20"/>
                <w:szCs w:val="20"/>
                <w:u w:val="single"/>
              </w:rPr>
            </w:pPr>
            <w:r w:rsidRPr="00B353CF">
              <w:rPr>
                <w:rFonts w:ascii="Arial" w:hAnsi="Arial" w:cs="Arial"/>
                <w:noProof/>
                <w:lang w:val="en-GB" w:eastAsia="en-GB"/>
              </w:rPr>
              <w:pict>
                <v:shape id="_x0000_i1029" type="#_x0000_t75" style="width:111.45pt;height:46.95pt;visibility:visible;mso-wrap-style:square">
                  <v:imagedata r:id="rId7" o:title="" croptop="15984f" cropbottom="40543f" cropleft="14485f" cropright="34932f"/>
                </v:shape>
              </w:pict>
            </w:r>
          </w:p>
        </w:tc>
        <w:tc>
          <w:tcPr>
            <w:tcW w:w="2191" w:type="dxa"/>
          </w:tcPr>
          <w:p w:rsidR="00CC6472" w:rsidRPr="00357896" w:rsidRDefault="00CC6472" w:rsidP="00357896">
            <w:pPr>
              <w:spacing w:before="100" w:beforeAutospacing="1" w:after="100" w:afterAutospacing="1"/>
              <w:rPr>
                <w:rFonts w:ascii="Verdana" w:hAnsi="Verdana"/>
                <w:b/>
                <w:u w:val="single"/>
              </w:rPr>
            </w:pPr>
          </w:p>
        </w:tc>
      </w:tr>
      <w:tr w:rsidR="00CC6472" w:rsidRPr="00357896" w:rsidTr="00357896">
        <w:trPr>
          <w:trHeight w:val="142"/>
        </w:trPr>
        <w:tc>
          <w:tcPr>
            <w:tcW w:w="1955" w:type="dxa"/>
          </w:tcPr>
          <w:p w:rsidR="00CC6472" w:rsidRPr="00F02FC0" w:rsidRDefault="00F02FC0" w:rsidP="00357896">
            <w:pPr>
              <w:spacing w:before="100" w:beforeAutospacing="1" w:after="100" w:afterAutospacing="1"/>
              <w:rPr>
                <w:rFonts w:ascii="Verdana" w:hAnsi="Verdana"/>
                <w:sz w:val="20"/>
                <w:szCs w:val="20"/>
              </w:rPr>
            </w:pPr>
            <w:r w:rsidRPr="00F02FC0">
              <w:rPr>
                <w:rFonts w:ascii="Verdana" w:hAnsi="Verdana"/>
                <w:sz w:val="20"/>
                <w:szCs w:val="20"/>
              </w:rPr>
              <w:t>April 2015</w:t>
            </w:r>
          </w:p>
        </w:tc>
        <w:tc>
          <w:tcPr>
            <w:tcW w:w="2022" w:type="dxa"/>
          </w:tcPr>
          <w:p w:rsidR="00CC6472" w:rsidRPr="00357896" w:rsidRDefault="00CC6472" w:rsidP="00357896">
            <w:pPr>
              <w:spacing w:before="100" w:beforeAutospacing="1" w:after="100" w:afterAutospacing="1"/>
              <w:rPr>
                <w:rFonts w:ascii="Verdana" w:hAnsi="Verdana"/>
                <w:b/>
                <w:u w:val="single"/>
              </w:rPr>
            </w:pPr>
          </w:p>
        </w:tc>
        <w:tc>
          <w:tcPr>
            <w:tcW w:w="2191" w:type="dxa"/>
          </w:tcPr>
          <w:p w:rsidR="00CC6472" w:rsidRPr="00F02FC0" w:rsidRDefault="00F02FC0" w:rsidP="00357896">
            <w:pPr>
              <w:spacing w:before="100" w:beforeAutospacing="1" w:after="100" w:afterAutospacing="1"/>
              <w:rPr>
                <w:rFonts w:ascii="Verdana" w:hAnsi="Verdana"/>
                <w:sz w:val="20"/>
                <w:szCs w:val="20"/>
              </w:rPr>
            </w:pPr>
            <w:r w:rsidRPr="00F02FC0">
              <w:rPr>
                <w:rFonts w:ascii="Verdana" w:hAnsi="Verdana"/>
                <w:sz w:val="20"/>
                <w:szCs w:val="20"/>
              </w:rPr>
              <w:t>Update re Disqualification by Association and Dress Code</w:t>
            </w:r>
          </w:p>
        </w:tc>
        <w:tc>
          <w:tcPr>
            <w:tcW w:w="2191" w:type="dxa"/>
          </w:tcPr>
          <w:p w:rsidR="00CC6472" w:rsidRPr="00357896" w:rsidRDefault="00CC6472" w:rsidP="00357896">
            <w:pPr>
              <w:spacing w:before="100" w:beforeAutospacing="1" w:after="100" w:afterAutospacing="1"/>
              <w:rPr>
                <w:rFonts w:ascii="Verdana" w:hAnsi="Verdana"/>
                <w:b/>
                <w:u w:val="single"/>
              </w:rPr>
            </w:pPr>
          </w:p>
        </w:tc>
        <w:tc>
          <w:tcPr>
            <w:tcW w:w="2191" w:type="dxa"/>
          </w:tcPr>
          <w:p w:rsidR="00CC6472" w:rsidRPr="00357896" w:rsidRDefault="00CC6472" w:rsidP="00357896">
            <w:pPr>
              <w:spacing w:before="100" w:beforeAutospacing="1" w:after="100" w:afterAutospacing="1"/>
              <w:rPr>
                <w:rFonts w:ascii="Verdana" w:hAnsi="Verdana"/>
                <w:b/>
                <w:u w:val="single"/>
              </w:rPr>
            </w:pPr>
          </w:p>
        </w:tc>
      </w:tr>
      <w:tr w:rsidR="00790A64" w:rsidRPr="00357896" w:rsidTr="00357896">
        <w:trPr>
          <w:trHeight w:val="142"/>
        </w:trPr>
        <w:tc>
          <w:tcPr>
            <w:tcW w:w="1955" w:type="dxa"/>
          </w:tcPr>
          <w:p w:rsidR="00790A64" w:rsidRPr="00F02FC0" w:rsidRDefault="00790A64" w:rsidP="00357896">
            <w:pPr>
              <w:spacing w:before="100" w:beforeAutospacing="1" w:after="100" w:afterAutospacing="1"/>
              <w:rPr>
                <w:rFonts w:ascii="Verdana" w:hAnsi="Verdana"/>
                <w:sz w:val="20"/>
                <w:szCs w:val="20"/>
              </w:rPr>
            </w:pPr>
            <w:r>
              <w:rPr>
                <w:rFonts w:ascii="Verdana" w:hAnsi="Verdana"/>
                <w:sz w:val="20"/>
                <w:szCs w:val="20"/>
              </w:rPr>
              <w:t>September 2016</w:t>
            </w:r>
          </w:p>
        </w:tc>
        <w:tc>
          <w:tcPr>
            <w:tcW w:w="2022" w:type="dxa"/>
          </w:tcPr>
          <w:p w:rsidR="00790A64" w:rsidRPr="00790A64" w:rsidRDefault="00790A64" w:rsidP="00357896">
            <w:pPr>
              <w:spacing w:before="100" w:beforeAutospacing="1" w:after="100" w:afterAutospacing="1"/>
              <w:rPr>
                <w:rFonts w:ascii="Verdana" w:hAnsi="Verdana"/>
                <w:sz w:val="20"/>
                <w:szCs w:val="20"/>
              </w:rPr>
            </w:pPr>
            <w:r w:rsidRPr="00790A64">
              <w:rPr>
                <w:rFonts w:ascii="Verdana" w:hAnsi="Verdana"/>
                <w:sz w:val="20"/>
                <w:szCs w:val="20"/>
              </w:rPr>
              <w:t>Sept 2017</w:t>
            </w:r>
          </w:p>
        </w:tc>
        <w:tc>
          <w:tcPr>
            <w:tcW w:w="2191" w:type="dxa"/>
          </w:tcPr>
          <w:p w:rsidR="00790A64" w:rsidRPr="00F02FC0" w:rsidRDefault="00790A64" w:rsidP="00357896">
            <w:pPr>
              <w:spacing w:before="100" w:beforeAutospacing="1" w:after="100" w:afterAutospacing="1"/>
              <w:rPr>
                <w:rFonts w:ascii="Verdana" w:hAnsi="Verdana"/>
                <w:sz w:val="20"/>
                <w:szCs w:val="20"/>
              </w:rPr>
            </w:pPr>
            <w:r>
              <w:rPr>
                <w:rFonts w:ascii="Verdana" w:hAnsi="Verdana"/>
                <w:sz w:val="20"/>
                <w:szCs w:val="20"/>
              </w:rPr>
              <w:t>Reference to updated KCSIE</w:t>
            </w:r>
          </w:p>
        </w:tc>
        <w:tc>
          <w:tcPr>
            <w:tcW w:w="2191" w:type="dxa"/>
          </w:tcPr>
          <w:p w:rsidR="00790A64" w:rsidRPr="00357896" w:rsidRDefault="00790A64" w:rsidP="00357896">
            <w:pPr>
              <w:spacing w:before="100" w:beforeAutospacing="1" w:after="100" w:afterAutospacing="1"/>
              <w:rPr>
                <w:rFonts w:ascii="Verdana" w:hAnsi="Verdana"/>
                <w:b/>
                <w:u w:val="single"/>
              </w:rPr>
            </w:pPr>
          </w:p>
        </w:tc>
        <w:tc>
          <w:tcPr>
            <w:tcW w:w="2191" w:type="dxa"/>
          </w:tcPr>
          <w:p w:rsidR="00790A64" w:rsidRPr="00357896" w:rsidRDefault="00790A64" w:rsidP="00357896">
            <w:pPr>
              <w:spacing w:before="100" w:beforeAutospacing="1" w:after="100" w:afterAutospacing="1"/>
              <w:rPr>
                <w:rFonts w:ascii="Verdana" w:hAnsi="Verdana"/>
                <w:b/>
                <w:u w:val="single"/>
              </w:rPr>
            </w:pPr>
          </w:p>
        </w:tc>
      </w:tr>
      <w:tr w:rsidR="00200125" w:rsidRPr="00357896" w:rsidTr="00357896">
        <w:trPr>
          <w:trHeight w:val="142"/>
        </w:trPr>
        <w:tc>
          <w:tcPr>
            <w:tcW w:w="1955" w:type="dxa"/>
          </w:tcPr>
          <w:p w:rsidR="00200125" w:rsidRDefault="00200125" w:rsidP="00357896">
            <w:pPr>
              <w:spacing w:before="100" w:beforeAutospacing="1" w:after="100" w:afterAutospacing="1"/>
              <w:rPr>
                <w:rFonts w:ascii="Verdana" w:hAnsi="Verdana"/>
                <w:sz w:val="20"/>
                <w:szCs w:val="20"/>
              </w:rPr>
            </w:pPr>
            <w:r>
              <w:rPr>
                <w:rFonts w:ascii="Verdana" w:hAnsi="Verdana"/>
                <w:sz w:val="20"/>
                <w:szCs w:val="20"/>
              </w:rPr>
              <w:t>October 2017</w:t>
            </w:r>
          </w:p>
        </w:tc>
        <w:tc>
          <w:tcPr>
            <w:tcW w:w="2022" w:type="dxa"/>
          </w:tcPr>
          <w:p w:rsidR="00200125" w:rsidRPr="00790A64" w:rsidRDefault="00200125" w:rsidP="00357896">
            <w:pPr>
              <w:spacing w:before="100" w:beforeAutospacing="1" w:after="100" w:afterAutospacing="1"/>
              <w:rPr>
                <w:rFonts w:ascii="Verdana" w:hAnsi="Verdana"/>
                <w:sz w:val="20"/>
                <w:szCs w:val="20"/>
              </w:rPr>
            </w:pPr>
            <w:r>
              <w:rPr>
                <w:rFonts w:ascii="Verdana" w:hAnsi="Verdana"/>
                <w:sz w:val="20"/>
                <w:szCs w:val="20"/>
              </w:rPr>
              <w:t>October 2018</w:t>
            </w:r>
          </w:p>
        </w:tc>
        <w:tc>
          <w:tcPr>
            <w:tcW w:w="2191" w:type="dxa"/>
          </w:tcPr>
          <w:p w:rsidR="00200125" w:rsidRDefault="00200125" w:rsidP="00357896">
            <w:pPr>
              <w:spacing w:before="100" w:beforeAutospacing="1" w:after="100" w:afterAutospacing="1"/>
              <w:rPr>
                <w:rFonts w:ascii="Verdana" w:hAnsi="Verdana"/>
                <w:sz w:val="20"/>
                <w:szCs w:val="20"/>
              </w:rPr>
            </w:pPr>
            <w:r>
              <w:rPr>
                <w:rFonts w:ascii="Verdana" w:hAnsi="Verdana"/>
                <w:sz w:val="20"/>
                <w:szCs w:val="20"/>
              </w:rPr>
              <w:t>DSL and deputy DSL amended</w:t>
            </w:r>
          </w:p>
          <w:p w:rsidR="00200125" w:rsidRDefault="00200125" w:rsidP="00357896">
            <w:pPr>
              <w:spacing w:before="100" w:beforeAutospacing="1" w:after="100" w:afterAutospacing="1"/>
              <w:rPr>
                <w:rFonts w:ascii="Verdana" w:hAnsi="Verdana"/>
                <w:sz w:val="20"/>
                <w:szCs w:val="20"/>
              </w:rPr>
            </w:pPr>
            <w:r>
              <w:rPr>
                <w:rFonts w:ascii="Verdana" w:hAnsi="Verdana"/>
                <w:sz w:val="20"/>
                <w:szCs w:val="20"/>
              </w:rPr>
              <w:t>Updated dress code Added Dis by Assoc as a separate Appendix</w:t>
            </w:r>
          </w:p>
        </w:tc>
        <w:tc>
          <w:tcPr>
            <w:tcW w:w="2191" w:type="dxa"/>
          </w:tcPr>
          <w:p w:rsidR="00200125" w:rsidRPr="00357896" w:rsidRDefault="006E68DA" w:rsidP="00357896">
            <w:pPr>
              <w:spacing w:before="100" w:beforeAutospacing="1" w:after="100" w:afterAutospacing="1"/>
              <w:rPr>
                <w:rFonts w:ascii="Verdana" w:hAnsi="Verdana"/>
                <w:b/>
                <w:u w:val="single"/>
              </w:rPr>
            </w:pPr>
            <w:r w:rsidRPr="00B353CF">
              <w:rPr>
                <w:rFonts w:ascii="Arial" w:hAnsi="Arial" w:cs="Arial"/>
                <w:noProof/>
                <w:lang w:val="en-GB" w:eastAsia="en-GB"/>
              </w:rPr>
              <w:pict>
                <v:shape id="_x0000_i1030" type="#_x0000_t75" style="width:111.45pt;height:46.95pt;visibility:visible;mso-wrap-style:square">
                  <v:imagedata r:id="rId7" o:title="" croptop="15984f" cropbottom="40543f" cropleft="14485f" cropright="34932f"/>
                </v:shape>
              </w:pict>
            </w:r>
          </w:p>
        </w:tc>
        <w:tc>
          <w:tcPr>
            <w:tcW w:w="2191" w:type="dxa"/>
          </w:tcPr>
          <w:p w:rsidR="00200125" w:rsidRPr="00357896" w:rsidRDefault="00200125" w:rsidP="00357896">
            <w:pPr>
              <w:spacing w:before="100" w:beforeAutospacing="1" w:after="100" w:afterAutospacing="1"/>
              <w:rPr>
                <w:rFonts w:ascii="Verdana" w:hAnsi="Verdana"/>
                <w:b/>
                <w:u w:val="single"/>
              </w:rPr>
            </w:pPr>
          </w:p>
        </w:tc>
      </w:tr>
      <w:tr w:rsidR="00963995" w:rsidRPr="00357896" w:rsidTr="00357896">
        <w:trPr>
          <w:trHeight w:val="142"/>
        </w:trPr>
        <w:tc>
          <w:tcPr>
            <w:tcW w:w="1955" w:type="dxa"/>
          </w:tcPr>
          <w:p w:rsidR="00963995" w:rsidRDefault="00963995" w:rsidP="00357896">
            <w:pPr>
              <w:spacing w:before="100" w:beforeAutospacing="1" w:after="100" w:afterAutospacing="1"/>
              <w:rPr>
                <w:rFonts w:ascii="Verdana" w:hAnsi="Verdana"/>
                <w:sz w:val="20"/>
                <w:szCs w:val="20"/>
              </w:rPr>
            </w:pPr>
            <w:r>
              <w:rPr>
                <w:rFonts w:ascii="Verdana" w:hAnsi="Verdana"/>
                <w:sz w:val="20"/>
                <w:szCs w:val="20"/>
              </w:rPr>
              <w:t>September 2018</w:t>
            </w:r>
          </w:p>
        </w:tc>
        <w:tc>
          <w:tcPr>
            <w:tcW w:w="2022" w:type="dxa"/>
          </w:tcPr>
          <w:p w:rsidR="00963995" w:rsidRDefault="00963995" w:rsidP="00357896">
            <w:pPr>
              <w:spacing w:before="100" w:beforeAutospacing="1" w:after="100" w:afterAutospacing="1"/>
              <w:rPr>
                <w:rFonts w:ascii="Verdana" w:hAnsi="Verdana"/>
                <w:sz w:val="20"/>
                <w:szCs w:val="20"/>
              </w:rPr>
            </w:pPr>
            <w:r>
              <w:rPr>
                <w:rFonts w:ascii="Verdana" w:hAnsi="Verdana"/>
                <w:sz w:val="20"/>
                <w:szCs w:val="20"/>
              </w:rPr>
              <w:t>September 2019</w:t>
            </w:r>
          </w:p>
        </w:tc>
        <w:tc>
          <w:tcPr>
            <w:tcW w:w="2191" w:type="dxa"/>
          </w:tcPr>
          <w:p w:rsidR="00963995" w:rsidRPr="0043060A" w:rsidRDefault="00963995" w:rsidP="00357896">
            <w:pPr>
              <w:spacing w:before="100" w:beforeAutospacing="1" w:after="100" w:afterAutospacing="1"/>
              <w:rPr>
                <w:rFonts w:ascii="Verdana" w:hAnsi="Verdana"/>
                <w:sz w:val="18"/>
                <w:szCs w:val="18"/>
              </w:rPr>
            </w:pPr>
            <w:r w:rsidRPr="0043060A">
              <w:rPr>
                <w:rFonts w:ascii="Verdana" w:hAnsi="Verdana"/>
                <w:sz w:val="18"/>
                <w:szCs w:val="18"/>
              </w:rPr>
              <w:t>Reviewed in light of GDPR regulations</w:t>
            </w:r>
          </w:p>
          <w:p w:rsidR="00963995" w:rsidRPr="0043060A" w:rsidRDefault="00963995" w:rsidP="00357896">
            <w:pPr>
              <w:spacing w:before="100" w:beforeAutospacing="1" w:after="100" w:afterAutospacing="1"/>
              <w:rPr>
                <w:rFonts w:ascii="Verdana" w:hAnsi="Verdana"/>
                <w:sz w:val="18"/>
                <w:szCs w:val="18"/>
              </w:rPr>
            </w:pPr>
            <w:r w:rsidRPr="0043060A">
              <w:rPr>
                <w:rFonts w:ascii="Verdana" w:hAnsi="Verdana"/>
                <w:sz w:val="18"/>
                <w:szCs w:val="18"/>
              </w:rPr>
              <w:t>Updated to comply with updated KCSIE document</w:t>
            </w:r>
          </w:p>
          <w:p w:rsidR="00963995" w:rsidRDefault="00963995" w:rsidP="00357896">
            <w:pPr>
              <w:spacing w:before="100" w:beforeAutospacing="1" w:after="100" w:afterAutospacing="1"/>
              <w:rPr>
                <w:rFonts w:ascii="Verdana" w:hAnsi="Verdana"/>
                <w:sz w:val="20"/>
                <w:szCs w:val="20"/>
              </w:rPr>
            </w:pPr>
            <w:r w:rsidRPr="0043060A">
              <w:rPr>
                <w:rFonts w:ascii="Verdana" w:hAnsi="Verdana"/>
                <w:sz w:val="18"/>
                <w:szCs w:val="18"/>
              </w:rPr>
              <w:t>Removal of request for disclosure of Disqualification by Associationinformation</w:t>
            </w:r>
          </w:p>
        </w:tc>
        <w:tc>
          <w:tcPr>
            <w:tcW w:w="2191" w:type="dxa"/>
          </w:tcPr>
          <w:p w:rsidR="00963995" w:rsidRPr="00357896" w:rsidRDefault="006E68DA" w:rsidP="00357896">
            <w:pPr>
              <w:spacing w:before="100" w:beforeAutospacing="1" w:after="100" w:afterAutospacing="1"/>
              <w:rPr>
                <w:rFonts w:ascii="Verdana" w:hAnsi="Verdana"/>
                <w:b/>
                <w:u w:val="single"/>
              </w:rPr>
            </w:pPr>
            <w:r w:rsidRPr="00B353CF">
              <w:rPr>
                <w:rFonts w:ascii="Arial" w:hAnsi="Arial" w:cs="Arial"/>
                <w:noProof/>
                <w:lang w:val="en-GB" w:eastAsia="en-GB"/>
              </w:rPr>
              <w:pict>
                <v:shape id="_x0000_i1031" type="#_x0000_t75" style="width:111.45pt;height:46.95pt;visibility:visible;mso-wrap-style:square">
                  <v:imagedata r:id="rId7" o:title="" croptop="15984f" cropbottom="40543f" cropleft="14485f" cropright="34932f"/>
                </v:shape>
              </w:pict>
            </w:r>
          </w:p>
        </w:tc>
        <w:tc>
          <w:tcPr>
            <w:tcW w:w="2191" w:type="dxa"/>
          </w:tcPr>
          <w:p w:rsidR="00963995" w:rsidRPr="00357896" w:rsidRDefault="00963995" w:rsidP="00357896">
            <w:pPr>
              <w:spacing w:before="100" w:beforeAutospacing="1" w:after="100" w:afterAutospacing="1"/>
              <w:rPr>
                <w:rFonts w:ascii="Verdana" w:hAnsi="Verdana"/>
                <w:b/>
                <w:u w:val="single"/>
              </w:rPr>
            </w:pPr>
          </w:p>
        </w:tc>
      </w:tr>
      <w:tr w:rsidR="00E35127" w:rsidRPr="00357896" w:rsidTr="00357896">
        <w:trPr>
          <w:trHeight w:val="142"/>
        </w:trPr>
        <w:tc>
          <w:tcPr>
            <w:tcW w:w="1955" w:type="dxa"/>
          </w:tcPr>
          <w:p w:rsidR="00E35127" w:rsidRDefault="00E35127" w:rsidP="00357896">
            <w:pPr>
              <w:spacing w:before="100" w:beforeAutospacing="1" w:after="100" w:afterAutospacing="1"/>
              <w:rPr>
                <w:rFonts w:ascii="Verdana" w:hAnsi="Verdana"/>
                <w:sz w:val="20"/>
                <w:szCs w:val="20"/>
              </w:rPr>
            </w:pPr>
            <w:r>
              <w:rPr>
                <w:rFonts w:ascii="Verdana" w:hAnsi="Verdana"/>
                <w:sz w:val="20"/>
                <w:szCs w:val="20"/>
              </w:rPr>
              <w:t>September 2019</w:t>
            </w:r>
          </w:p>
        </w:tc>
        <w:tc>
          <w:tcPr>
            <w:tcW w:w="2022" w:type="dxa"/>
          </w:tcPr>
          <w:p w:rsidR="00E35127" w:rsidRDefault="00E35127" w:rsidP="00357896">
            <w:pPr>
              <w:spacing w:before="100" w:beforeAutospacing="1" w:after="100" w:afterAutospacing="1"/>
              <w:rPr>
                <w:rFonts w:ascii="Verdana" w:hAnsi="Verdana"/>
                <w:sz w:val="20"/>
                <w:szCs w:val="20"/>
              </w:rPr>
            </w:pPr>
            <w:r>
              <w:rPr>
                <w:rFonts w:ascii="Verdana" w:hAnsi="Verdana"/>
                <w:sz w:val="20"/>
                <w:szCs w:val="20"/>
              </w:rPr>
              <w:t>September 2020</w:t>
            </w:r>
          </w:p>
        </w:tc>
        <w:tc>
          <w:tcPr>
            <w:tcW w:w="2191" w:type="dxa"/>
          </w:tcPr>
          <w:p w:rsidR="00E35127" w:rsidRDefault="00E35127" w:rsidP="00357896">
            <w:pPr>
              <w:spacing w:before="100" w:beforeAutospacing="1" w:after="100" w:afterAutospacing="1"/>
              <w:rPr>
                <w:rFonts w:ascii="Verdana" w:hAnsi="Verdana"/>
                <w:sz w:val="18"/>
                <w:szCs w:val="18"/>
              </w:rPr>
            </w:pPr>
            <w:r>
              <w:rPr>
                <w:rFonts w:ascii="Verdana" w:hAnsi="Verdana"/>
                <w:sz w:val="18"/>
                <w:szCs w:val="18"/>
              </w:rPr>
              <w:t>DSL amended</w:t>
            </w:r>
          </w:p>
          <w:p w:rsidR="00E35127" w:rsidRPr="0043060A" w:rsidRDefault="00E35127" w:rsidP="00357896">
            <w:pPr>
              <w:spacing w:before="100" w:beforeAutospacing="1" w:after="100" w:afterAutospacing="1"/>
              <w:rPr>
                <w:rFonts w:ascii="Verdana" w:hAnsi="Verdana"/>
                <w:sz w:val="18"/>
                <w:szCs w:val="18"/>
              </w:rPr>
            </w:pPr>
            <w:r w:rsidRPr="00E35127">
              <w:rPr>
                <w:rFonts w:ascii="Verdana" w:hAnsi="Verdana"/>
                <w:sz w:val="18"/>
                <w:szCs w:val="18"/>
              </w:rPr>
              <w:t>Updated guidance document ‘Keeping Children Safe in</w:t>
            </w:r>
            <w:r w:rsidRPr="001E5B14">
              <w:rPr>
                <w:rFonts w:ascii="Verdana" w:hAnsi="Verdana"/>
                <w:sz w:val="20"/>
                <w:szCs w:val="20"/>
              </w:rPr>
              <w:t xml:space="preserve"> </w:t>
            </w:r>
            <w:r w:rsidRPr="00E35127">
              <w:rPr>
                <w:rFonts w:ascii="Verdana" w:hAnsi="Verdana"/>
                <w:sz w:val="18"/>
                <w:szCs w:val="18"/>
              </w:rPr>
              <w:t>Education’</w:t>
            </w:r>
          </w:p>
        </w:tc>
        <w:tc>
          <w:tcPr>
            <w:tcW w:w="2191" w:type="dxa"/>
          </w:tcPr>
          <w:p w:rsidR="00E35127" w:rsidRPr="00F06C8E" w:rsidRDefault="00E35127" w:rsidP="00357896">
            <w:pPr>
              <w:spacing w:before="100" w:beforeAutospacing="1" w:after="100" w:afterAutospacing="1"/>
              <w:rPr>
                <w:rFonts w:ascii="Arial" w:hAnsi="Arial" w:cs="Arial"/>
                <w:noProof/>
                <w:lang w:val="en-GB" w:eastAsia="en-GB"/>
              </w:rPr>
            </w:pPr>
          </w:p>
        </w:tc>
        <w:tc>
          <w:tcPr>
            <w:tcW w:w="2191" w:type="dxa"/>
          </w:tcPr>
          <w:p w:rsidR="00E35127" w:rsidRPr="00357896" w:rsidRDefault="00E35127" w:rsidP="00357896">
            <w:pPr>
              <w:spacing w:before="100" w:beforeAutospacing="1" w:after="100" w:afterAutospacing="1"/>
              <w:rPr>
                <w:rFonts w:ascii="Verdana" w:hAnsi="Verdana"/>
                <w:b/>
                <w:u w:val="single"/>
              </w:rPr>
            </w:pPr>
          </w:p>
        </w:tc>
      </w:tr>
    </w:tbl>
    <w:p w:rsidR="00200125" w:rsidRDefault="00200125" w:rsidP="00F02FC0">
      <w:pPr>
        <w:shd w:val="clear" w:color="auto" w:fill="FFFFFF"/>
        <w:spacing w:before="100" w:beforeAutospacing="1" w:after="100" w:afterAutospacing="1"/>
        <w:rPr>
          <w:rFonts w:ascii="Verdana" w:hAnsi="Verdana"/>
          <w:b/>
          <w:u w:val="single"/>
        </w:rPr>
      </w:pPr>
      <w:bookmarkStart w:id="0" w:name="_GoBack"/>
      <w:bookmarkEnd w:id="0"/>
    </w:p>
    <w:sectPr w:rsidR="00200125" w:rsidSect="00AF127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54A4"/>
    <w:multiLevelType w:val="hybridMultilevel"/>
    <w:tmpl w:val="3A9038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3423A3B"/>
    <w:multiLevelType w:val="hybridMultilevel"/>
    <w:tmpl w:val="3496E9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D0104B"/>
    <w:multiLevelType w:val="hybridMultilevel"/>
    <w:tmpl w:val="5BD21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BF86A4C"/>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4">
    <w:nsid w:val="0F055A24"/>
    <w:multiLevelType w:val="singleLevel"/>
    <w:tmpl w:val="86C82E22"/>
    <w:lvl w:ilvl="0">
      <w:start w:val="6"/>
      <w:numFmt w:val="decimal"/>
      <w:lvlText w:val="%1."/>
      <w:lvlJc w:val="left"/>
      <w:pPr>
        <w:tabs>
          <w:tab w:val="num" w:pos="360"/>
        </w:tabs>
        <w:ind w:left="360" w:hanging="360"/>
      </w:pPr>
    </w:lvl>
  </w:abstractNum>
  <w:abstractNum w:abstractNumId="5">
    <w:nsid w:val="107D500B"/>
    <w:multiLevelType w:val="hybridMultilevel"/>
    <w:tmpl w:val="E81ADBD0"/>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6">
    <w:nsid w:val="13EA2235"/>
    <w:multiLevelType w:val="hybridMultilevel"/>
    <w:tmpl w:val="049AE9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FCB6172"/>
    <w:multiLevelType w:val="hybridMultilevel"/>
    <w:tmpl w:val="2B5E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CF49B0"/>
    <w:multiLevelType w:val="multilevel"/>
    <w:tmpl w:val="324C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5B0333"/>
    <w:multiLevelType w:val="multilevel"/>
    <w:tmpl w:val="D0B0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756B9F"/>
    <w:multiLevelType w:val="hybridMultilevel"/>
    <w:tmpl w:val="F836BD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0322E27"/>
    <w:multiLevelType w:val="hybridMultilevel"/>
    <w:tmpl w:val="F8100248"/>
    <w:lvl w:ilvl="0" w:tplc="FFFFFFFF">
      <w:start w:val="1"/>
      <w:numFmt w:val="bullet"/>
      <w:lvlText w:val=""/>
      <w:lvlJc w:val="left"/>
      <w:pPr>
        <w:tabs>
          <w:tab w:val="num" w:pos="360"/>
        </w:tabs>
        <w:ind w:left="360" w:hanging="360"/>
      </w:pPr>
      <w:rPr>
        <w:rFonts w:ascii="Wingdings" w:hAnsi="Wingdings" w:hint="default"/>
        <w:sz w:val="20"/>
      </w:rPr>
    </w:lvl>
    <w:lvl w:ilvl="1" w:tplc="FFFFFFFF">
      <w:start w:val="1"/>
      <w:numFmt w:val="bullet"/>
      <w:lvlText w:val=""/>
      <w:lvlJc w:val="left"/>
      <w:pPr>
        <w:tabs>
          <w:tab w:val="num" w:pos="360"/>
        </w:tabs>
        <w:ind w:left="340" w:hanging="340"/>
      </w:pPr>
      <w:rPr>
        <w:rFonts w:ascii="Wingdings" w:hAnsi="Wingdings"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68D7BFB"/>
    <w:multiLevelType w:val="singleLevel"/>
    <w:tmpl w:val="2538523C"/>
    <w:lvl w:ilvl="0">
      <w:start w:val="18"/>
      <w:numFmt w:val="decimal"/>
      <w:lvlText w:val="%1."/>
      <w:lvlJc w:val="left"/>
      <w:pPr>
        <w:tabs>
          <w:tab w:val="num" w:pos="360"/>
        </w:tabs>
        <w:ind w:left="360" w:hanging="360"/>
      </w:pPr>
    </w:lvl>
  </w:abstractNum>
  <w:abstractNum w:abstractNumId="13">
    <w:nsid w:val="36D00D9F"/>
    <w:multiLevelType w:val="hybridMultilevel"/>
    <w:tmpl w:val="94DC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A53FA2"/>
    <w:multiLevelType w:val="multilevel"/>
    <w:tmpl w:val="B58896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FA01AF9"/>
    <w:multiLevelType w:val="hybridMultilevel"/>
    <w:tmpl w:val="FA04F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DF2110"/>
    <w:multiLevelType w:val="hybridMultilevel"/>
    <w:tmpl w:val="358CA044"/>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75412DD"/>
    <w:multiLevelType w:val="hybridMultilevel"/>
    <w:tmpl w:val="D2CA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B529C0"/>
    <w:multiLevelType w:val="hybridMultilevel"/>
    <w:tmpl w:val="DA7A2A04"/>
    <w:lvl w:ilvl="0" w:tplc="FFFFFFFF">
      <w:start w:val="1"/>
      <w:numFmt w:val="bullet"/>
      <w:lvlRestart w:val="0"/>
      <w:pStyle w:val="DfESBulle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19">
    <w:nsid w:val="4D336F88"/>
    <w:multiLevelType w:val="hybridMultilevel"/>
    <w:tmpl w:val="11BCA0DE"/>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D9215E2"/>
    <w:multiLevelType w:val="hybridMultilevel"/>
    <w:tmpl w:val="B1E650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5707639"/>
    <w:multiLevelType w:val="hybridMultilevel"/>
    <w:tmpl w:val="60F285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80C1AB7"/>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23">
    <w:nsid w:val="5C6E421C"/>
    <w:multiLevelType w:val="hybridMultilevel"/>
    <w:tmpl w:val="4A724B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1D86412"/>
    <w:multiLevelType w:val="hybridMultilevel"/>
    <w:tmpl w:val="B3D6B81A"/>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8DD3E33"/>
    <w:multiLevelType w:val="hybridMultilevel"/>
    <w:tmpl w:val="F9A6F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1A4FEC"/>
    <w:multiLevelType w:val="multilevel"/>
    <w:tmpl w:val="A862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A254322"/>
    <w:multiLevelType w:val="hybridMultilevel"/>
    <w:tmpl w:val="49DA97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EBD6D01"/>
    <w:multiLevelType w:val="hybridMultilevel"/>
    <w:tmpl w:val="0C76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FF4C5A"/>
    <w:multiLevelType w:val="hybridMultilevel"/>
    <w:tmpl w:val="B352D0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9"/>
  </w:num>
  <w:num w:numId="3">
    <w:abstractNumId w:val="14"/>
  </w:num>
  <w:num w:numId="4">
    <w:abstractNumId w:val="26"/>
  </w:num>
  <w:num w:numId="5">
    <w:abstractNumId w:val="1"/>
  </w:num>
  <w:num w:numId="6">
    <w:abstractNumId w:val="29"/>
  </w:num>
  <w:num w:numId="7">
    <w:abstractNumId w:val="23"/>
  </w:num>
  <w:num w:numId="8">
    <w:abstractNumId w:val="0"/>
  </w:num>
  <w:num w:numId="9">
    <w:abstractNumId w:val="4"/>
  </w:num>
  <w:num w:numId="10">
    <w:abstractNumId w:val="12"/>
  </w:num>
  <w:num w:numId="11">
    <w:abstractNumId w:val="22"/>
  </w:num>
  <w:num w:numId="12">
    <w:abstractNumId w:val="19"/>
  </w:num>
  <w:num w:numId="13">
    <w:abstractNumId w:val="3"/>
  </w:num>
  <w:num w:numId="14">
    <w:abstractNumId w:val="18"/>
  </w:num>
  <w:num w:numId="15">
    <w:abstractNumId w:val="5"/>
  </w:num>
  <w:num w:numId="16">
    <w:abstractNumId w:val="11"/>
  </w:num>
  <w:num w:numId="17">
    <w:abstractNumId w:val="16"/>
  </w:num>
  <w:num w:numId="18">
    <w:abstractNumId w:val="24"/>
  </w:num>
  <w:num w:numId="19">
    <w:abstractNumId w:val="10"/>
  </w:num>
  <w:num w:numId="20">
    <w:abstractNumId w:val="20"/>
  </w:num>
  <w:num w:numId="21">
    <w:abstractNumId w:val="15"/>
  </w:num>
  <w:num w:numId="22">
    <w:abstractNumId w:val="27"/>
  </w:num>
  <w:num w:numId="23">
    <w:abstractNumId w:val="6"/>
  </w:num>
  <w:num w:numId="24">
    <w:abstractNumId w:val="2"/>
  </w:num>
  <w:num w:numId="25">
    <w:abstractNumId w:val="7"/>
  </w:num>
  <w:num w:numId="26">
    <w:abstractNumId w:val="13"/>
  </w:num>
  <w:num w:numId="27">
    <w:abstractNumId w:val="25"/>
  </w:num>
  <w:num w:numId="28">
    <w:abstractNumId w:val="28"/>
  </w:num>
  <w:num w:numId="29">
    <w:abstractNumId w:val="21"/>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20"/>
  <w:noPunctuationKerning/>
  <w:characterSpacingControl w:val="doNotCompress"/>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248D"/>
    <w:rsid w:val="00016F91"/>
    <w:rsid w:val="00023D54"/>
    <w:rsid w:val="000834E1"/>
    <w:rsid w:val="000A15A3"/>
    <w:rsid w:val="000A2501"/>
    <w:rsid w:val="000C181C"/>
    <w:rsid w:val="000C6DBE"/>
    <w:rsid w:val="000E6CB1"/>
    <w:rsid w:val="001110C3"/>
    <w:rsid w:val="00186886"/>
    <w:rsid w:val="00197848"/>
    <w:rsid w:val="001E1A4E"/>
    <w:rsid w:val="001E5B14"/>
    <w:rsid w:val="001E5F32"/>
    <w:rsid w:val="001E7EF5"/>
    <w:rsid w:val="00200125"/>
    <w:rsid w:val="002201B1"/>
    <w:rsid w:val="00237F3F"/>
    <w:rsid w:val="00254266"/>
    <w:rsid w:val="002C62BB"/>
    <w:rsid w:val="002F57EE"/>
    <w:rsid w:val="003312F3"/>
    <w:rsid w:val="00335FE2"/>
    <w:rsid w:val="00356098"/>
    <w:rsid w:val="00357896"/>
    <w:rsid w:val="0039509B"/>
    <w:rsid w:val="0039702B"/>
    <w:rsid w:val="003E3907"/>
    <w:rsid w:val="003F5FD0"/>
    <w:rsid w:val="00410708"/>
    <w:rsid w:val="00426793"/>
    <w:rsid w:val="0043060A"/>
    <w:rsid w:val="00430621"/>
    <w:rsid w:val="00431B8F"/>
    <w:rsid w:val="00433C6C"/>
    <w:rsid w:val="0044089E"/>
    <w:rsid w:val="00456B34"/>
    <w:rsid w:val="00472CD8"/>
    <w:rsid w:val="004A2562"/>
    <w:rsid w:val="004A38C2"/>
    <w:rsid w:val="004A4CE1"/>
    <w:rsid w:val="004B65B1"/>
    <w:rsid w:val="004C6AED"/>
    <w:rsid w:val="00531F68"/>
    <w:rsid w:val="00535791"/>
    <w:rsid w:val="00542AAF"/>
    <w:rsid w:val="00547139"/>
    <w:rsid w:val="005608D9"/>
    <w:rsid w:val="0058613B"/>
    <w:rsid w:val="005C419F"/>
    <w:rsid w:val="005E2DA7"/>
    <w:rsid w:val="005E41E9"/>
    <w:rsid w:val="005E481D"/>
    <w:rsid w:val="005F6FDD"/>
    <w:rsid w:val="005F76D1"/>
    <w:rsid w:val="00611D16"/>
    <w:rsid w:val="0063366C"/>
    <w:rsid w:val="00637984"/>
    <w:rsid w:val="00641A7A"/>
    <w:rsid w:val="00661907"/>
    <w:rsid w:val="00675526"/>
    <w:rsid w:val="00675558"/>
    <w:rsid w:val="006A2C36"/>
    <w:rsid w:val="006D4A32"/>
    <w:rsid w:val="006E68DA"/>
    <w:rsid w:val="00713DE4"/>
    <w:rsid w:val="00720650"/>
    <w:rsid w:val="00767A1B"/>
    <w:rsid w:val="00790A64"/>
    <w:rsid w:val="007D10F3"/>
    <w:rsid w:val="007E11E8"/>
    <w:rsid w:val="007F6F29"/>
    <w:rsid w:val="00813D36"/>
    <w:rsid w:val="00820EE2"/>
    <w:rsid w:val="0083304D"/>
    <w:rsid w:val="008440E4"/>
    <w:rsid w:val="008461EC"/>
    <w:rsid w:val="00873592"/>
    <w:rsid w:val="0088248D"/>
    <w:rsid w:val="008B2E3E"/>
    <w:rsid w:val="008B74B8"/>
    <w:rsid w:val="008D7B49"/>
    <w:rsid w:val="008E4DFB"/>
    <w:rsid w:val="008F56FB"/>
    <w:rsid w:val="009016A6"/>
    <w:rsid w:val="00942ABB"/>
    <w:rsid w:val="009602BE"/>
    <w:rsid w:val="00963995"/>
    <w:rsid w:val="009A2A51"/>
    <w:rsid w:val="009B73D1"/>
    <w:rsid w:val="009E08F7"/>
    <w:rsid w:val="009E3F4D"/>
    <w:rsid w:val="00A402C5"/>
    <w:rsid w:val="00A864A3"/>
    <w:rsid w:val="00A93CE8"/>
    <w:rsid w:val="00AA2C1E"/>
    <w:rsid w:val="00AC6FD9"/>
    <w:rsid w:val="00AF1275"/>
    <w:rsid w:val="00AF34DF"/>
    <w:rsid w:val="00AF668B"/>
    <w:rsid w:val="00B353CF"/>
    <w:rsid w:val="00B54167"/>
    <w:rsid w:val="00B62F6D"/>
    <w:rsid w:val="00BC480F"/>
    <w:rsid w:val="00C354A9"/>
    <w:rsid w:val="00C62906"/>
    <w:rsid w:val="00C74F1F"/>
    <w:rsid w:val="00C804CF"/>
    <w:rsid w:val="00C9708E"/>
    <w:rsid w:val="00CA4FCF"/>
    <w:rsid w:val="00CB39BE"/>
    <w:rsid w:val="00CC6472"/>
    <w:rsid w:val="00CD5242"/>
    <w:rsid w:val="00D14C10"/>
    <w:rsid w:val="00D615C7"/>
    <w:rsid w:val="00D72410"/>
    <w:rsid w:val="00D84293"/>
    <w:rsid w:val="00DB572C"/>
    <w:rsid w:val="00DD17CE"/>
    <w:rsid w:val="00E31534"/>
    <w:rsid w:val="00E32CEC"/>
    <w:rsid w:val="00E35127"/>
    <w:rsid w:val="00E67651"/>
    <w:rsid w:val="00F02FC0"/>
    <w:rsid w:val="00F04237"/>
    <w:rsid w:val="00F06C8E"/>
    <w:rsid w:val="00F65B48"/>
    <w:rsid w:val="00F75F8D"/>
    <w:rsid w:val="00F902FB"/>
    <w:rsid w:val="00FA0A9A"/>
    <w:rsid w:val="00FC7F3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275"/>
    <w:rPr>
      <w:sz w:val="24"/>
      <w:szCs w:val="24"/>
      <w:lang w:val="en-US" w:eastAsia="zh-CN"/>
    </w:rPr>
  </w:style>
  <w:style w:type="paragraph" w:styleId="Heading2">
    <w:name w:val="heading 2"/>
    <w:basedOn w:val="Normal"/>
    <w:qFormat/>
    <w:rsid w:val="009E3F4D"/>
    <w:pPr>
      <w:spacing w:before="100" w:beforeAutospacing="1" w:after="100" w:afterAutospacing="1"/>
      <w:outlineLvl w:val="1"/>
    </w:pPr>
    <w:rPr>
      <w:rFonts w:ascii="Verdana" w:hAnsi="Verdana"/>
      <w:b/>
      <w:bCs/>
      <w:color w:val="0068B1"/>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3F4D"/>
    <w:rPr>
      <w:b w:val="0"/>
      <w:bCs w:val="0"/>
      <w:strike w:val="0"/>
      <w:dstrike w:val="0"/>
      <w:color w:val="8B0000"/>
      <w:u w:val="none"/>
      <w:effect w:val="none"/>
    </w:rPr>
  </w:style>
  <w:style w:type="paragraph" w:styleId="NormalWeb">
    <w:name w:val="Normal (Web)"/>
    <w:basedOn w:val="Normal"/>
    <w:rsid w:val="009E3F4D"/>
    <w:pPr>
      <w:spacing w:before="100" w:beforeAutospacing="1" w:after="100" w:afterAutospacing="1"/>
    </w:pPr>
    <w:rPr>
      <w:rFonts w:ascii="Verdana" w:hAnsi="Verdana"/>
      <w:color w:val="0068B1"/>
    </w:rPr>
  </w:style>
  <w:style w:type="paragraph" w:customStyle="1" w:styleId="pagetitle">
    <w:name w:val="pagetitle"/>
    <w:basedOn w:val="Normal"/>
    <w:rsid w:val="009E3F4D"/>
    <w:pPr>
      <w:spacing w:before="100" w:beforeAutospacing="1" w:after="100" w:afterAutospacing="1"/>
    </w:pPr>
    <w:rPr>
      <w:rFonts w:ascii="Verdana" w:hAnsi="Verdana"/>
      <w:b/>
      <w:bCs/>
      <w:color w:val="0068B1"/>
      <w:spacing w:val="15"/>
      <w:sz w:val="36"/>
      <w:szCs w:val="36"/>
    </w:rPr>
  </w:style>
  <w:style w:type="character" w:styleId="Strong">
    <w:name w:val="Strong"/>
    <w:qFormat/>
    <w:rsid w:val="009E3F4D"/>
    <w:rPr>
      <w:b/>
      <w:bCs/>
    </w:rPr>
  </w:style>
  <w:style w:type="character" w:styleId="Emphasis">
    <w:name w:val="Emphasis"/>
    <w:qFormat/>
    <w:rsid w:val="009E3F4D"/>
    <w:rPr>
      <w:i/>
      <w:iCs/>
    </w:rPr>
  </w:style>
  <w:style w:type="paragraph" w:customStyle="1" w:styleId="DefaultText">
    <w:name w:val="Default Text"/>
    <w:basedOn w:val="Normal"/>
    <w:rsid w:val="005E41E9"/>
    <w:pPr>
      <w:widowControl w:val="0"/>
      <w:overflowPunct w:val="0"/>
      <w:autoSpaceDE w:val="0"/>
      <w:autoSpaceDN w:val="0"/>
      <w:adjustRightInd w:val="0"/>
      <w:textAlignment w:val="baseline"/>
    </w:pPr>
    <w:rPr>
      <w:rFonts w:ascii="Arial" w:eastAsia="Times New Roman" w:hAnsi="Arial" w:cs="Arial"/>
      <w:lang w:eastAsia="en-US"/>
    </w:rPr>
  </w:style>
  <w:style w:type="paragraph" w:styleId="BodyText">
    <w:name w:val="Body Text"/>
    <w:basedOn w:val="Normal"/>
    <w:rsid w:val="00AF668B"/>
    <w:pPr>
      <w:widowControl w:val="0"/>
      <w:overflowPunct w:val="0"/>
      <w:autoSpaceDE w:val="0"/>
      <w:autoSpaceDN w:val="0"/>
      <w:adjustRightInd w:val="0"/>
      <w:textAlignment w:val="baseline"/>
    </w:pPr>
    <w:rPr>
      <w:rFonts w:ascii="Arial" w:eastAsia="Times New Roman" w:hAnsi="Arial" w:cs="Arial"/>
      <w:lang w:val="en-GB" w:eastAsia="en-US"/>
    </w:rPr>
  </w:style>
  <w:style w:type="paragraph" w:customStyle="1" w:styleId="DfESBullets">
    <w:name w:val="DfESBullets"/>
    <w:basedOn w:val="Normal"/>
    <w:rsid w:val="00D72410"/>
    <w:pPr>
      <w:widowControl w:val="0"/>
      <w:numPr>
        <w:numId w:val="14"/>
      </w:numPr>
      <w:overflowPunct w:val="0"/>
      <w:autoSpaceDE w:val="0"/>
      <w:autoSpaceDN w:val="0"/>
      <w:adjustRightInd w:val="0"/>
      <w:spacing w:after="240"/>
      <w:textAlignment w:val="baseline"/>
    </w:pPr>
    <w:rPr>
      <w:rFonts w:ascii="Arial" w:eastAsia="Times New Roman" w:hAnsi="Arial" w:cs="Arial"/>
      <w:lang w:val="en-GB" w:eastAsia="en-US"/>
    </w:rPr>
  </w:style>
  <w:style w:type="paragraph" w:styleId="Header">
    <w:name w:val="header"/>
    <w:basedOn w:val="Normal"/>
    <w:rsid w:val="000A2501"/>
    <w:pPr>
      <w:widowControl w:val="0"/>
      <w:tabs>
        <w:tab w:val="center" w:pos="4153"/>
        <w:tab w:val="right" w:pos="8306"/>
      </w:tabs>
      <w:overflowPunct w:val="0"/>
      <w:autoSpaceDE w:val="0"/>
      <w:autoSpaceDN w:val="0"/>
      <w:adjustRightInd w:val="0"/>
      <w:textAlignment w:val="baseline"/>
    </w:pPr>
    <w:rPr>
      <w:rFonts w:ascii="Arial" w:eastAsia="Times New Roman" w:hAnsi="Arial" w:cs="Arial"/>
      <w:lang w:val="en-GB" w:eastAsia="en-US"/>
    </w:rPr>
  </w:style>
  <w:style w:type="paragraph" w:styleId="BalloonText">
    <w:name w:val="Balloon Text"/>
    <w:basedOn w:val="Normal"/>
    <w:semiHidden/>
    <w:rsid w:val="00AA2C1E"/>
    <w:rPr>
      <w:rFonts w:ascii="Tahoma" w:hAnsi="Tahoma" w:cs="Tahoma"/>
      <w:sz w:val="16"/>
      <w:szCs w:val="16"/>
    </w:rPr>
  </w:style>
  <w:style w:type="table" w:styleId="TableGrid">
    <w:name w:val="Table Grid"/>
    <w:basedOn w:val="TableNormal"/>
    <w:rsid w:val="00CC64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02FC0"/>
    <w:pPr>
      <w:spacing w:after="200" w:line="276" w:lineRule="auto"/>
      <w:ind w:left="720"/>
      <w:contextualSpacing/>
    </w:pPr>
    <w:rPr>
      <w:rFonts w:ascii="Calibri" w:eastAsia="Calibri" w:hAnsi="Calibri"/>
      <w:sz w:val="22"/>
      <w:szCs w:val="22"/>
      <w:lang w:val="en-GB" w:eastAsia="en-US"/>
    </w:rPr>
  </w:style>
  <w:style w:type="character" w:customStyle="1" w:styleId="ListParagraphChar">
    <w:name w:val="List Paragraph Char"/>
    <w:link w:val="ListParagraph"/>
    <w:uiPriority w:val="34"/>
    <w:locked/>
    <w:rsid w:val="00F02FC0"/>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32133205">
      <w:bodyDiv w:val="1"/>
      <w:marLeft w:val="0"/>
      <w:marRight w:val="0"/>
      <w:marTop w:val="0"/>
      <w:marBottom w:val="0"/>
      <w:divBdr>
        <w:top w:val="none" w:sz="0" w:space="0" w:color="auto"/>
        <w:left w:val="none" w:sz="0" w:space="0" w:color="auto"/>
        <w:bottom w:val="none" w:sz="0" w:space="0" w:color="auto"/>
        <w:right w:val="none" w:sz="0" w:space="0" w:color="auto"/>
      </w:divBdr>
      <w:divsChild>
        <w:div w:id="1000542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E8983-E5F6-48F8-87D0-C9073CB7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3005</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Blacklow Brow Primary School</vt:lpstr>
    </vt:vector>
  </TitlesOfParts>
  <Company>home</Company>
  <LinksUpToDate>false</LinksUpToDate>
  <CharactersWithSpaces>20094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Blacklow Brow Primary School</dc:title>
  <dc:creator>Juliet</dc:creator>
  <cp:lastModifiedBy>User</cp:lastModifiedBy>
  <cp:revision>2</cp:revision>
  <cp:lastPrinted>2012-12-06T11:29:00Z</cp:lastPrinted>
  <dcterms:created xsi:type="dcterms:W3CDTF">2019-10-04T11:22:00Z</dcterms:created>
  <dcterms:modified xsi:type="dcterms:W3CDTF">2019-10-04T11:22:00Z</dcterms:modified>
</cp:coreProperties>
</file>